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B2B14" w:rsidRDefault="007B2B14" w:rsidP="007B2B14">
      <w:pPr>
        <w:jc w:val="center"/>
      </w:pPr>
    </w:p>
    <w:p w:rsidR="007B2B14" w:rsidRDefault="007B2B14" w:rsidP="007B2B14">
      <w:pPr>
        <w:jc w:val="center"/>
      </w:pPr>
    </w:p>
    <w:p w:rsidR="007B2B14" w:rsidRDefault="007B2B14" w:rsidP="007B2B14">
      <w:pPr>
        <w:jc w:val="center"/>
      </w:pPr>
    </w:p>
    <w:p w:rsidR="007B2B14" w:rsidRDefault="007B2B14" w:rsidP="007B2B14">
      <w:pPr>
        <w:jc w:val="center"/>
      </w:pPr>
    </w:p>
    <w:p w:rsidR="007B2B14" w:rsidRDefault="007B2B14" w:rsidP="007B2B14">
      <w:pPr>
        <w:jc w:val="center"/>
      </w:pPr>
    </w:p>
    <w:p w:rsidR="007B2B14" w:rsidRDefault="007B2B14" w:rsidP="007B2B14">
      <w:pPr>
        <w:jc w:val="center"/>
      </w:pPr>
    </w:p>
    <w:p w:rsidR="00D3555D" w:rsidRPr="007B2B14" w:rsidRDefault="005D6F31" w:rsidP="007B2B14">
      <w:pPr>
        <w:jc w:val="center"/>
        <w:rPr>
          <w:b/>
          <w:bCs/>
        </w:rPr>
      </w:pPr>
      <w:r w:rsidRPr="007B2B14">
        <w:rPr>
          <w:b/>
          <w:bCs/>
        </w:rPr>
        <w:t>Spatial and temporal variation in natural organic matter and dissolved organic carbon across a second growth forested watershed on Vancouver Island, BC</w:t>
      </w:r>
    </w:p>
    <w:p w:rsidR="007B2B14" w:rsidRDefault="007B2B14" w:rsidP="007B2B14">
      <w:pPr>
        <w:jc w:val="center"/>
      </w:pPr>
    </w:p>
    <w:p w:rsidR="007B2B14" w:rsidRDefault="007B2B14" w:rsidP="007B2B14">
      <w:pPr>
        <w:jc w:val="center"/>
      </w:pPr>
    </w:p>
    <w:p w:rsidR="007B2B14" w:rsidRDefault="007B2B14" w:rsidP="007B2B14">
      <w:pPr>
        <w:jc w:val="center"/>
      </w:pPr>
    </w:p>
    <w:p w:rsidR="007B2B14" w:rsidRDefault="007B2B14" w:rsidP="007B2B14">
      <w:pPr>
        <w:jc w:val="center"/>
      </w:pPr>
    </w:p>
    <w:p w:rsidR="00D3555D" w:rsidRDefault="005D6F31" w:rsidP="007B2B14">
      <w:pPr>
        <w:jc w:val="center"/>
      </w:pPr>
      <w:r>
        <w:t>Hannah J. McSorley</w:t>
      </w:r>
    </w:p>
    <w:p w:rsidR="004B49FF" w:rsidRDefault="005D6F31" w:rsidP="007B2B14">
      <w:pPr>
        <w:jc w:val="center"/>
      </w:pPr>
      <w:r>
        <w:t>2020</w:t>
      </w:r>
    </w:p>
    <w:p w:rsidR="007B2B14" w:rsidRDefault="007B2B14" w:rsidP="007B2B14">
      <w:pPr>
        <w:jc w:val="center"/>
      </w:pPr>
    </w:p>
    <w:p w:rsidR="007B2B14" w:rsidRDefault="007B2B14" w:rsidP="007B2B14">
      <w:pPr>
        <w:jc w:val="center"/>
      </w:pPr>
    </w:p>
    <w:p w:rsidR="007B2B14" w:rsidRDefault="007B2B14" w:rsidP="007B2B14">
      <w:pPr>
        <w:jc w:val="center"/>
      </w:pPr>
    </w:p>
    <w:p w:rsidR="007B2B14" w:rsidRDefault="007B2B14" w:rsidP="007B2B14">
      <w:pPr>
        <w:jc w:val="center"/>
        <w:sectPr w:rsidR="007B2B14" w:rsidSect="005D6F31">
          <w:footerReference w:type="default" r:id="rId8"/>
          <w:type w:val="continuous"/>
          <w:pgSz w:w="12240" w:h="15840" w:code="1"/>
          <w:pgMar w:top="1440" w:right="1440" w:bottom="1440" w:left="1440" w:header="706" w:footer="706" w:gutter="0"/>
          <w:pgNumType w:fmt="lowerRoman" w:start="1"/>
          <w:cols w:space="708"/>
          <w:titlePg/>
          <w:docGrid w:linePitch="326"/>
        </w:sectPr>
      </w:pPr>
      <w:r>
        <w:t>August 6 draft</w:t>
      </w:r>
    </w:p>
    <w:sdt>
      <w:sdtPr>
        <w:id w:val="502241875"/>
        <w:docPartObj>
          <w:docPartGallery w:val="Table of Contents"/>
          <w:docPartUnique/>
        </w:docPartObj>
      </w:sdtPr>
      <w:sdtContent>
        <w:p w:rsidR="00D3555D" w:rsidRDefault="005D6F31">
          <w:r>
            <w:t>Table of Contents</w:t>
          </w:r>
        </w:p>
        <w:p w:rsidR="00467FD5" w:rsidRDefault="0030368D">
          <w:pPr>
            <w:pStyle w:val="TOC2"/>
            <w:rPr>
              <w:rFonts w:asciiTheme="minorHAnsi" w:eastAsiaTheme="minorEastAsia" w:hAnsiTheme="minorHAnsi" w:cstheme="minorBidi"/>
              <w:b w:val="0"/>
              <w:bCs w:val="0"/>
              <w:sz w:val="22"/>
              <w:lang w:val="en-CA" w:eastAsia="en-CA"/>
            </w:rPr>
          </w:pPr>
          <w:r>
            <w:rPr>
              <w:b w:val="0"/>
              <w:bCs w:val="0"/>
            </w:rPr>
            <w:fldChar w:fldCharType="begin"/>
          </w:r>
          <w:r>
            <w:rPr>
              <w:b w:val="0"/>
              <w:bCs w:val="0"/>
            </w:rPr>
            <w:instrText xml:space="preserve"> TOC \o "1-4" \h \z \u </w:instrText>
          </w:r>
          <w:r>
            <w:rPr>
              <w:b w:val="0"/>
              <w:bCs w:val="0"/>
            </w:rPr>
            <w:fldChar w:fldCharType="separate"/>
          </w:r>
          <w:hyperlink w:anchor="_Toc47488272" w:history="1">
            <w:r w:rsidR="00467FD5" w:rsidRPr="00E57039">
              <w:rPr>
                <w:rStyle w:val="Hyperlink"/>
              </w:rPr>
              <w:t>Chapter 1: Introduction &amp; background</w:t>
            </w:r>
            <w:r w:rsidR="00467FD5">
              <w:rPr>
                <w:webHidden/>
              </w:rPr>
              <w:tab/>
            </w:r>
            <w:r w:rsidR="00467FD5">
              <w:rPr>
                <w:webHidden/>
              </w:rPr>
              <w:fldChar w:fldCharType="begin"/>
            </w:r>
            <w:r w:rsidR="00467FD5">
              <w:rPr>
                <w:webHidden/>
              </w:rPr>
              <w:instrText xml:space="preserve"> PAGEREF _Toc47488272 \h </w:instrText>
            </w:r>
            <w:r w:rsidR="00467FD5">
              <w:rPr>
                <w:webHidden/>
              </w:rPr>
            </w:r>
            <w:r w:rsidR="00467FD5">
              <w:rPr>
                <w:webHidden/>
              </w:rPr>
              <w:fldChar w:fldCharType="separate"/>
            </w:r>
            <w:r w:rsidR="00467FD5">
              <w:rPr>
                <w:webHidden/>
              </w:rPr>
              <w:t>1</w:t>
            </w:r>
            <w:r w:rsidR="00467FD5">
              <w:rPr>
                <w:webHidden/>
              </w:rPr>
              <w:fldChar w:fldCharType="end"/>
            </w:r>
          </w:hyperlink>
        </w:p>
        <w:p w:rsidR="00467FD5" w:rsidRDefault="005461FA">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273" w:history="1">
            <w:r w:rsidR="00467FD5" w:rsidRPr="00E57039">
              <w:rPr>
                <w:rStyle w:val="Hyperlink"/>
                <w:noProof/>
              </w:rPr>
              <w:t>1.1</w:t>
            </w:r>
            <w:r w:rsidR="00467FD5">
              <w:rPr>
                <w:rFonts w:asciiTheme="minorHAnsi" w:eastAsiaTheme="minorEastAsia" w:hAnsiTheme="minorHAnsi" w:cstheme="minorBidi"/>
                <w:noProof/>
                <w:sz w:val="22"/>
                <w:lang w:val="en-CA" w:eastAsia="en-CA"/>
              </w:rPr>
              <w:tab/>
            </w:r>
            <w:r w:rsidR="00467FD5" w:rsidRPr="00E57039">
              <w:rPr>
                <w:rStyle w:val="Hyperlink"/>
                <w:noProof/>
              </w:rPr>
              <w:t>Forested source water supplies and drinking water treatment</w:t>
            </w:r>
            <w:r w:rsidR="00467FD5">
              <w:rPr>
                <w:noProof/>
                <w:webHidden/>
              </w:rPr>
              <w:tab/>
            </w:r>
            <w:r w:rsidR="00467FD5">
              <w:rPr>
                <w:noProof/>
                <w:webHidden/>
              </w:rPr>
              <w:fldChar w:fldCharType="begin"/>
            </w:r>
            <w:r w:rsidR="00467FD5">
              <w:rPr>
                <w:noProof/>
                <w:webHidden/>
              </w:rPr>
              <w:instrText xml:space="preserve"> PAGEREF _Toc47488273 \h </w:instrText>
            </w:r>
            <w:r w:rsidR="00467FD5">
              <w:rPr>
                <w:noProof/>
                <w:webHidden/>
              </w:rPr>
            </w:r>
            <w:r w:rsidR="00467FD5">
              <w:rPr>
                <w:noProof/>
                <w:webHidden/>
              </w:rPr>
              <w:fldChar w:fldCharType="separate"/>
            </w:r>
            <w:r w:rsidR="00467FD5">
              <w:rPr>
                <w:noProof/>
                <w:webHidden/>
              </w:rPr>
              <w:t>1</w:t>
            </w:r>
            <w:r w:rsidR="00467FD5">
              <w:rPr>
                <w:noProof/>
                <w:webHidden/>
              </w:rPr>
              <w:fldChar w:fldCharType="end"/>
            </w:r>
          </w:hyperlink>
        </w:p>
        <w:p w:rsidR="00467FD5" w:rsidRDefault="005461F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274" w:history="1">
            <w:r w:rsidR="00467FD5" w:rsidRPr="00E57039">
              <w:rPr>
                <w:rStyle w:val="Hyperlink"/>
                <w:noProof/>
              </w:rPr>
              <w:t>1.1.1</w:t>
            </w:r>
            <w:r w:rsidR="00467FD5">
              <w:rPr>
                <w:rFonts w:asciiTheme="minorHAnsi" w:eastAsiaTheme="minorEastAsia" w:hAnsiTheme="minorHAnsi" w:cstheme="minorBidi"/>
                <w:noProof/>
                <w:sz w:val="22"/>
                <w:szCs w:val="22"/>
                <w:lang w:val="en-CA" w:eastAsia="en-CA"/>
              </w:rPr>
              <w:tab/>
            </w:r>
            <w:r w:rsidR="00467FD5" w:rsidRPr="00E57039">
              <w:rPr>
                <w:rStyle w:val="Hyperlink"/>
                <w:noProof/>
              </w:rPr>
              <w:t>Aqueous natural organic matter in drinking source water supply</w:t>
            </w:r>
            <w:r w:rsidR="00467FD5">
              <w:rPr>
                <w:noProof/>
                <w:webHidden/>
              </w:rPr>
              <w:tab/>
            </w:r>
            <w:r w:rsidR="00467FD5">
              <w:rPr>
                <w:noProof/>
                <w:webHidden/>
              </w:rPr>
              <w:fldChar w:fldCharType="begin"/>
            </w:r>
            <w:r w:rsidR="00467FD5">
              <w:rPr>
                <w:noProof/>
                <w:webHidden/>
              </w:rPr>
              <w:instrText xml:space="preserve"> PAGEREF _Toc47488274 \h </w:instrText>
            </w:r>
            <w:r w:rsidR="00467FD5">
              <w:rPr>
                <w:noProof/>
                <w:webHidden/>
              </w:rPr>
            </w:r>
            <w:r w:rsidR="00467FD5">
              <w:rPr>
                <w:noProof/>
                <w:webHidden/>
              </w:rPr>
              <w:fldChar w:fldCharType="separate"/>
            </w:r>
            <w:r w:rsidR="00467FD5">
              <w:rPr>
                <w:noProof/>
                <w:webHidden/>
              </w:rPr>
              <w:t>2</w:t>
            </w:r>
            <w:r w:rsidR="00467FD5">
              <w:rPr>
                <w:noProof/>
                <w:webHidden/>
              </w:rPr>
              <w:fldChar w:fldCharType="end"/>
            </w:r>
          </w:hyperlink>
        </w:p>
        <w:p w:rsidR="00467FD5" w:rsidRDefault="005461F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275" w:history="1">
            <w:r w:rsidR="00467FD5" w:rsidRPr="00E57039">
              <w:rPr>
                <w:rStyle w:val="Hyperlink"/>
                <w:noProof/>
              </w:rPr>
              <w:t>1.1.2</w:t>
            </w:r>
            <w:r w:rsidR="00467FD5">
              <w:rPr>
                <w:rFonts w:asciiTheme="minorHAnsi" w:eastAsiaTheme="minorEastAsia" w:hAnsiTheme="minorHAnsi" w:cstheme="minorBidi"/>
                <w:noProof/>
                <w:sz w:val="22"/>
                <w:szCs w:val="22"/>
                <w:lang w:val="en-CA" w:eastAsia="en-CA"/>
              </w:rPr>
              <w:tab/>
            </w:r>
            <w:r w:rsidR="00467FD5" w:rsidRPr="00E57039">
              <w:rPr>
                <w:rStyle w:val="Hyperlink"/>
                <w:noProof/>
              </w:rPr>
              <w:t>Watershed processes and water quality</w:t>
            </w:r>
            <w:r w:rsidR="00467FD5">
              <w:rPr>
                <w:noProof/>
                <w:webHidden/>
              </w:rPr>
              <w:tab/>
            </w:r>
            <w:r w:rsidR="00467FD5">
              <w:rPr>
                <w:noProof/>
                <w:webHidden/>
              </w:rPr>
              <w:fldChar w:fldCharType="begin"/>
            </w:r>
            <w:r w:rsidR="00467FD5">
              <w:rPr>
                <w:noProof/>
                <w:webHidden/>
              </w:rPr>
              <w:instrText xml:space="preserve"> PAGEREF _Toc47488275 \h </w:instrText>
            </w:r>
            <w:r w:rsidR="00467FD5">
              <w:rPr>
                <w:noProof/>
                <w:webHidden/>
              </w:rPr>
            </w:r>
            <w:r w:rsidR="00467FD5">
              <w:rPr>
                <w:noProof/>
                <w:webHidden/>
              </w:rPr>
              <w:fldChar w:fldCharType="separate"/>
            </w:r>
            <w:r w:rsidR="00467FD5">
              <w:rPr>
                <w:noProof/>
                <w:webHidden/>
              </w:rPr>
              <w:t>7</w:t>
            </w:r>
            <w:r w:rsidR="00467FD5">
              <w:rPr>
                <w:noProof/>
                <w:webHidden/>
              </w:rPr>
              <w:fldChar w:fldCharType="end"/>
            </w:r>
          </w:hyperlink>
        </w:p>
        <w:p w:rsidR="00467FD5" w:rsidRDefault="005461FA">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276" w:history="1">
            <w:r w:rsidR="00467FD5" w:rsidRPr="00E57039">
              <w:rPr>
                <w:rStyle w:val="Hyperlink"/>
                <w:noProof/>
              </w:rPr>
              <w:t>1.2</w:t>
            </w:r>
            <w:r w:rsidR="00467FD5">
              <w:rPr>
                <w:rFonts w:asciiTheme="minorHAnsi" w:eastAsiaTheme="minorEastAsia" w:hAnsiTheme="minorHAnsi" w:cstheme="minorBidi"/>
                <w:noProof/>
                <w:sz w:val="22"/>
                <w:lang w:val="en-CA" w:eastAsia="en-CA"/>
              </w:rPr>
              <w:tab/>
            </w:r>
            <w:r w:rsidR="00467FD5" w:rsidRPr="00E57039">
              <w:rPr>
                <w:rStyle w:val="Hyperlink"/>
                <w:noProof/>
              </w:rPr>
              <w:t>Surface water sampling strategies</w:t>
            </w:r>
            <w:r w:rsidR="00467FD5">
              <w:rPr>
                <w:noProof/>
                <w:webHidden/>
              </w:rPr>
              <w:tab/>
            </w:r>
            <w:r w:rsidR="00467FD5">
              <w:rPr>
                <w:noProof/>
                <w:webHidden/>
              </w:rPr>
              <w:fldChar w:fldCharType="begin"/>
            </w:r>
            <w:r w:rsidR="00467FD5">
              <w:rPr>
                <w:noProof/>
                <w:webHidden/>
              </w:rPr>
              <w:instrText xml:space="preserve"> PAGEREF _Toc47488276 \h </w:instrText>
            </w:r>
            <w:r w:rsidR="00467FD5">
              <w:rPr>
                <w:noProof/>
                <w:webHidden/>
              </w:rPr>
            </w:r>
            <w:r w:rsidR="00467FD5">
              <w:rPr>
                <w:noProof/>
                <w:webHidden/>
              </w:rPr>
              <w:fldChar w:fldCharType="separate"/>
            </w:r>
            <w:r w:rsidR="00467FD5">
              <w:rPr>
                <w:noProof/>
                <w:webHidden/>
              </w:rPr>
              <w:t>11</w:t>
            </w:r>
            <w:r w:rsidR="00467FD5">
              <w:rPr>
                <w:noProof/>
                <w:webHidden/>
              </w:rPr>
              <w:fldChar w:fldCharType="end"/>
            </w:r>
          </w:hyperlink>
        </w:p>
        <w:p w:rsidR="00467FD5" w:rsidRDefault="005461FA">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277" w:history="1">
            <w:r w:rsidR="00467FD5" w:rsidRPr="00E57039">
              <w:rPr>
                <w:rStyle w:val="Hyperlink"/>
                <w:noProof/>
              </w:rPr>
              <w:t>1.3</w:t>
            </w:r>
            <w:r w:rsidR="00467FD5">
              <w:rPr>
                <w:rFonts w:asciiTheme="minorHAnsi" w:eastAsiaTheme="minorEastAsia" w:hAnsiTheme="minorHAnsi" w:cstheme="minorBidi"/>
                <w:noProof/>
                <w:sz w:val="22"/>
                <w:lang w:val="en-CA" w:eastAsia="en-CA"/>
              </w:rPr>
              <w:tab/>
            </w:r>
            <w:r w:rsidR="00467FD5" w:rsidRPr="00E57039">
              <w:rPr>
                <w:rStyle w:val="Hyperlink"/>
                <w:noProof/>
              </w:rPr>
              <w:t>Source water considerations for Greater Victoria’s water supply areas</w:t>
            </w:r>
            <w:r w:rsidR="00467FD5">
              <w:rPr>
                <w:noProof/>
                <w:webHidden/>
              </w:rPr>
              <w:tab/>
            </w:r>
            <w:r w:rsidR="00467FD5">
              <w:rPr>
                <w:noProof/>
                <w:webHidden/>
              </w:rPr>
              <w:fldChar w:fldCharType="begin"/>
            </w:r>
            <w:r w:rsidR="00467FD5">
              <w:rPr>
                <w:noProof/>
                <w:webHidden/>
              </w:rPr>
              <w:instrText xml:space="preserve"> PAGEREF _Toc47488277 \h </w:instrText>
            </w:r>
            <w:r w:rsidR="00467FD5">
              <w:rPr>
                <w:noProof/>
                <w:webHidden/>
              </w:rPr>
            </w:r>
            <w:r w:rsidR="00467FD5">
              <w:rPr>
                <w:noProof/>
                <w:webHidden/>
              </w:rPr>
              <w:fldChar w:fldCharType="separate"/>
            </w:r>
            <w:r w:rsidR="00467FD5">
              <w:rPr>
                <w:noProof/>
                <w:webHidden/>
              </w:rPr>
              <w:t>14</w:t>
            </w:r>
            <w:r w:rsidR="00467FD5">
              <w:rPr>
                <w:noProof/>
                <w:webHidden/>
              </w:rPr>
              <w:fldChar w:fldCharType="end"/>
            </w:r>
          </w:hyperlink>
        </w:p>
        <w:p w:rsidR="00467FD5" w:rsidRDefault="005461FA">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278" w:history="1">
            <w:r w:rsidR="00467FD5" w:rsidRPr="00E57039">
              <w:rPr>
                <w:rStyle w:val="Hyperlink"/>
                <w:noProof/>
              </w:rPr>
              <w:t>1.4</w:t>
            </w:r>
            <w:r w:rsidR="00467FD5">
              <w:rPr>
                <w:rFonts w:asciiTheme="minorHAnsi" w:eastAsiaTheme="minorEastAsia" w:hAnsiTheme="minorHAnsi" w:cstheme="minorBidi"/>
                <w:noProof/>
                <w:sz w:val="22"/>
                <w:lang w:val="en-CA" w:eastAsia="en-CA"/>
              </w:rPr>
              <w:tab/>
            </w:r>
            <w:r w:rsidR="00467FD5" w:rsidRPr="00E57039">
              <w:rPr>
                <w:rStyle w:val="Hyperlink"/>
                <w:noProof/>
              </w:rPr>
              <w:t>Research questions and objectives</w:t>
            </w:r>
            <w:r w:rsidR="00467FD5">
              <w:rPr>
                <w:noProof/>
                <w:webHidden/>
              </w:rPr>
              <w:tab/>
            </w:r>
            <w:r w:rsidR="00467FD5">
              <w:rPr>
                <w:noProof/>
                <w:webHidden/>
              </w:rPr>
              <w:fldChar w:fldCharType="begin"/>
            </w:r>
            <w:r w:rsidR="00467FD5">
              <w:rPr>
                <w:noProof/>
                <w:webHidden/>
              </w:rPr>
              <w:instrText xml:space="preserve"> PAGEREF _Toc47488278 \h </w:instrText>
            </w:r>
            <w:r w:rsidR="00467FD5">
              <w:rPr>
                <w:noProof/>
                <w:webHidden/>
              </w:rPr>
            </w:r>
            <w:r w:rsidR="00467FD5">
              <w:rPr>
                <w:noProof/>
                <w:webHidden/>
              </w:rPr>
              <w:fldChar w:fldCharType="separate"/>
            </w:r>
            <w:r w:rsidR="00467FD5">
              <w:rPr>
                <w:noProof/>
                <w:webHidden/>
              </w:rPr>
              <w:t>17</w:t>
            </w:r>
            <w:r w:rsidR="00467FD5">
              <w:rPr>
                <w:noProof/>
                <w:webHidden/>
              </w:rPr>
              <w:fldChar w:fldCharType="end"/>
            </w:r>
          </w:hyperlink>
        </w:p>
        <w:p w:rsidR="00467FD5" w:rsidRDefault="005461F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279" w:history="1">
            <w:r w:rsidR="00467FD5" w:rsidRPr="00E57039">
              <w:rPr>
                <w:rStyle w:val="Hyperlink"/>
                <w:noProof/>
              </w:rPr>
              <w:t>1.4.1</w:t>
            </w:r>
            <w:r w:rsidR="00467FD5">
              <w:rPr>
                <w:rFonts w:asciiTheme="minorHAnsi" w:eastAsiaTheme="minorEastAsia" w:hAnsiTheme="minorHAnsi" w:cstheme="minorBidi"/>
                <w:noProof/>
                <w:sz w:val="22"/>
                <w:szCs w:val="22"/>
                <w:lang w:val="en-CA" w:eastAsia="en-CA"/>
              </w:rPr>
              <w:tab/>
            </w:r>
            <w:r w:rsidR="00467FD5" w:rsidRPr="00E57039">
              <w:rPr>
                <w:rStyle w:val="Hyperlink"/>
                <w:noProof/>
              </w:rPr>
              <w:t>Thesis structure outline</w:t>
            </w:r>
            <w:r w:rsidR="00467FD5">
              <w:rPr>
                <w:noProof/>
                <w:webHidden/>
              </w:rPr>
              <w:tab/>
            </w:r>
            <w:r w:rsidR="00467FD5">
              <w:rPr>
                <w:noProof/>
                <w:webHidden/>
              </w:rPr>
              <w:fldChar w:fldCharType="begin"/>
            </w:r>
            <w:r w:rsidR="00467FD5">
              <w:rPr>
                <w:noProof/>
                <w:webHidden/>
              </w:rPr>
              <w:instrText xml:space="preserve"> PAGEREF _Toc47488279 \h </w:instrText>
            </w:r>
            <w:r w:rsidR="00467FD5">
              <w:rPr>
                <w:noProof/>
                <w:webHidden/>
              </w:rPr>
            </w:r>
            <w:r w:rsidR="00467FD5">
              <w:rPr>
                <w:noProof/>
                <w:webHidden/>
              </w:rPr>
              <w:fldChar w:fldCharType="separate"/>
            </w:r>
            <w:r w:rsidR="00467FD5">
              <w:rPr>
                <w:noProof/>
                <w:webHidden/>
              </w:rPr>
              <w:t>18</w:t>
            </w:r>
            <w:r w:rsidR="00467FD5">
              <w:rPr>
                <w:noProof/>
                <w:webHidden/>
              </w:rPr>
              <w:fldChar w:fldCharType="end"/>
            </w:r>
          </w:hyperlink>
        </w:p>
        <w:p w:rsidR="00467FD5" w:rsidRDefault="005461FA">
          <w:pPr>
            <w:pStyle w:val="TOC2"/>
            <w:rPr>
              <w:rFonts w:asciiTheme="minorHAnsi" w:eastAsiaTheme="minorEastAsia" w:hAnsiTheme="minorHAnsi" w:cstheme="minorBidi"/>
              <w:b w:val="0"/>
              <w:bCs w:val="0"/>
              <w:sz w:val="22"/>
              <w:lang w:val="en-CA" w:eastAsia="en-CA"/>
            </w:rPr>
          </w:pPr>
          <w:hyperlink w:anchor="_Toc47488280" w:history="1">
            <w:r w:rsidR="00467FD5" w:rsidRPr="00E57039">
              <w:rPr>
                <w:rStyle w:val="Hyperlink"/>
              </w:rPr>
              <w:t>Chapter 2: Common Methods</w:t>
            </w:r>
            <w:r w:rsidR="00467FD5">
              <w:rPr>
                <w:webHidden/>
              </w:rPr>
              <w:tab/>
            </w:r>
            <w:r w:rsidR="00467FD5">
              <w:rPr>
                <w:webHidden/>
              </w:rPr>
              <w:fldChar w:fldCharType="begin"/>
            </w:r>
            <w:r w:rsidR="00467FD5">
              <w:rPr>
                <w:webHidden/>
              </w:rPr>
              <w:instrText xml:space="preserve"> PAGEREF _Toc47488280 \h </w:instrText>
            </w:r>
            <w:r w:rsidR="00467FD5">
              <w:rPr>
                <w:webHidden/>
              </w:rPr>
            </w:r>
            <w:r w:rsidR="00467FD5">
              <w:rPr>
                <w:webHidden/>
              </w:rPr>
              <w:fldChar w:fldCharType="separate"/>
            </w:r>
            <w:r w:rsidR="00467FD5">
              <w:rPr>
                <w:webHidden/>
              </w:rPr>
              <w:t>19</w:t>
            </w:r>
            <w:r w:rsidR="00467FD5">
              <w:rPr>
                <w:webHidden/>
              </w:rPr>
              <w:fldChar w:fldCharType="end"/>
            </w:r>
          </w:hyperlink>
        </w:p>
        <w:p w:rsidR="00467FD5" w:rsidRDefault="005461FA">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281" w:history="1">
            <w:r w:rsidR="00467FD5" w:rsidRPr="00E57039">
              <w:rPr>
                <w:rStyle w:val="Hyperlink"/>
                <w:noProof/>
              </w:rPr>
              <w:t>2.1</w:t>
            </w:r>
            <w:r w:rsidR="00467FD5">
              <w:rPr>
                <w:rFonts w:asciiTheme="minorHAnsi" w:eastAsiaTheme="minorEastAsia" w:hAnsiTheme="minorHAnsi" w:cstheme="minorBidi"/>
                <w:noProof/>
                <w:sz w:val="22"/>
                <w:lang w:val="en-CA" w:eastAsia="en-CA"/>
              </w:rPr>
              <w:tab/>
            </w:r>
            <w:r w:rsidR="00467FD5" w:rsidRPr="00E57039">
              <w:rPr>
                <w:rStyle w:val="Hyperlink"/>
                <w:noProof/>
              </w:rPr>
              <w:t>Introduction</w:t>
            </w:r>
            <w:r w:rsidR="00467FD5">
              <w:rPr>
                <w:noProof/>
                <w:webHidden/>
              </w:rPr>
              <w:tab/>
            </w:r>
            <w:r w:rsidR="00467FD5">
              <w:rPr>
                <w:noProof/>
                <w:webHidden/>
              </w:rPr>
              <w:fldChar w:fldCharType="begin"/>
            </w:r>
            <w:r w:rsidR="00467FD5">
              <w:rPr>
                <w:noProof/>
                <w:webHidden/>
              </w:rPr>
              <w:instrText xml:space="preserve"> PAGEREF _Toc47488281 \h </w:instrText>
            </w:r>
            <w:r w:rsidR="00467FD5">
              <w:rPr>
                <w:noProof/>
                <w:webHidden/>
              </w:rPr>
            </w:r>
            <w:r w:rsidR="00467FD5">
              <w:rPr>
                <w:noProof/>
                <w:webHidden/>
              </w:rPr>
              <w:fldChar w:fldCharType="separate"/>
            </w:r>
            <w:r w:rsidR="00467FD5">
              <w:rPr>
                <w:noProof/>
                <w:webHidden/>
              </w:rPr>
              <w:t>19</w:t>
            </w:r>
            <w:r w:rsidR="00467FD5">
              <w:rPr>
                <w:noProof/>
                <w:webHidden/>
              </w:rPr>
              <w:fldChar w:fldCharType="end"/>
            </w:r>
          </w:hyperlink>
        </w:p>
        <w:p w:rsidR="00467FD5" w:rsidRDefault="005461FA">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282" w:history="1">
            <w:r w:rsidR="00467FD5" w:rsidRPr="00E57039">
              <w:rPr>
                <w:rStyle w:val="Hyperlink"/>
                <w:noProof/>
              </w:rPr>
              <w:t>2.2</w:t>
            </w:r>
            <w:r w:rsidR="00467FD5">
              <w:rPr>
                <w:rFonts w:asciiTheme="minorHAnsi" w:eastAsiaTheme="minorEastAsia" w:hAnsiTheme="minorHAnsi" w:cstheme="minorBidi"/>
                <w:noProof/>
                <w:sz w:val="22"/>
                <w:lang w:val="en-CA" w:eastAsia="en-CA"/>
              </w:rPr>
              <w:tab/>
            </w:r>
            <w:r w:rsidR="00467FD5" w:rsidRPr="00E57039">
              <w:rPr>
                <w:rStyle w:val="Hyperlink"/>
                <w:noProof/>
              </w:rPr>
              <w:t>Synoptic Sampling sites</w:t>
            </w:r>
            <w:r w:rsidR="00467FD5">
              <w:rPr>
                <w:noProof/>
                <w:webHidden/>
              </w:rPr>
              <w:tab/>
            </w:r>
            <w:r w:rsidR="00467FD5">
              <w:rPr>
                <w:noProof/>
                <w:webHidden/>
              </w:rPr>
              <w:fldChar w:fldCharType="begin"/>
            </w:r>
            <w:r w:rsidR="00467FD5">
              <w:rPr>
                <w:noProof/>
                <w:webHidden/>
              </w:rPr>
              <w:instrText xml:space="preserve"> PAGEREF _Toc47488282 \h </w:instrText>
            </w:r>
            <w:r w:rsidR="00467FD5">
              <w:rPr>
                <w:noProof/>
                <w:webHidden/>
              </w:rPr>
            </w:r>
            <w:r w:rsidR="00467FD5">
              <w:rPr>
                <w:noProof/>
                <w:webHidden/>
              </w:rPr>
              <w:fldChar w:fldCharType="separate"/>
            </w:r>
            <w:r w:rsidR="00467FD5">
              <w:rPr>
                <w:noProof/>
                <w:webHidden/>
              </w:rPr>
              <w:t>20</w:t>
            </w:r>
            <w:r w:rsidR="00467FD5">
              <w:rPr>
                <w:noProof/>
                <w:webHidden/>
              </w:rPr>
              <w:fldChar w:fldCharType="end"/>
            </w:r>
          </w:hyperlink>
        </w:p>
        <w:p w:rsidR="00467FD5" w:rsidRDefault="005461FA">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283" w:history="1">
            <w:r w:rsidR="00467FD5" w:rsidRPr="00E57039">
              <w:rPr>
                <w:rStyle w:val="Hyperlink"/>
                <w:noProof/>
              </w:rPr>
              <w:t>2.3</w:t>
            </w:r>
            <w:r w:rsidR="00467FD5">
              <w:rPr>
                <w:rFonts w:asciiTheme="minorHAnsi" w:eastAsiaTheme="minorEastAsia" w:hAnsiTheme="minorHAnsi" w:cstheme="minorBidi"/>
                <w:noProof/>
                <w:sz w:val="22"/>
                <w:lang w:val="en-CA" w:eastAsia="en-CA"/>
              </w:rPr>
              <w:tab/>
            </w:r>
            <w:r w:rsidR="00467FD5" w:rsidRPr="00E57039">
              <w:rPr>
                <w:rStyle w:val="Hyperlink"/>
                <w:noProof/>
              </w:rPr>
              <w:t>Sampling methods</w:t>
            </w:r>
            <w:r w:rsidR="00467FD5">
              <w:rPr>
                <w:noProof/>
                <w:webHidden/>
              </w:rPr>
              <w:tab/>
            </w:r>
            <w:r w:rsidR="00467FD5">
              <w:rPr>
                <w:noProof/>
                <w:webHidden/>
              </w:rPr>
              <w:fldChar w:fldCharType="begin"/>
            </w:r>
            <w:r w:rsidR="00467FD5">
              <w:rPr>
                <w:noProof/>
                <w:webHidden/>
              </w:rPr>
              <w:instrText xml:space="preserve"> PAGEREF _Toc47488283 \h </w:instrText>
            </w:r>
            <w:r w:rsidR="00467FD5">
              <w:rPr>
                <w:noProof/>
                <w:webHidden/>
              </w:rPr>
            </w:r>
            <w:r w:rsidR="00467FD5">
              <w:rPr>
                <w:noProof/>
                <w:webHidden/>
              </w:rPr>
              <w:fldChar w:fldCharType="separate"/>
            </w:r>
            <w:r w:rsidR="00467FD5">
              <w:rPr>
                <w:noProof/>
                <w:webHidden/>
              </w:rPr>
              <w:t>25</w:t>
            </w:r>
            <w:r w:rsidR="00467FD5">
              <w:rPr>
                <w:noProof/>
                <w:webHidden/>
              </w:rPr>
              <w:fldChar w:fldCharType="end"/>
            </w:r>
          </w:hyperlink>
        </w:p>
        <w:p w:rsidR="00467FD5" w:rsidRDefault="005461F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284" w:history="1">
            <w:r w:rsidR="00467FD5" w:rsidRPr="00E57039">
              <w:rPr>
                <w:rStyle w:val="Hyperlink"/>
                <w:noProof/>
              </w:rPr>
              <w:t>2.3.1</w:t>
            </w:r>
            <w:r w:rsidR="00467FD5">
              <w:rPr>
                <w:rFonts w:asciiTheme="minorHAnsi" w:eastAsiaTheme="minorEastAsia" w:hAnsiTheme="minorHAnsi" w:cstheme="minorBidi"/>
                <w:noProof/>
                <w:sz w:val="22"/>
                <w:szCs w:val="22"/>
                <w:lang w:val="en-CA" w:eastAsia="en-CA"/>
              </w:rPr>
              <w:tab/>
            </w:r>
            <w:r w:rsidR="00467FD5" w:rsidRPr="00E57039">
              <w:rPr>
                <w:rStyle w:val="Hyperlink"/>
                <w:noProof/>
              </w:rPr>
              <w:t>Synoptic sampling</w:t>
            </w:r>
            <w:r w:rsidR="00467FD5">
              <w:rPr>
                <w:noProof/>
                <w:webHidden/>
              </w:rPr>
              <w:tab/>
            </w:r>
            <w:r w:rsidR="00467FD5">
              <w:rPr>
                <w:noProof/>
                <w:webHidden/>
              </w:rPr>
              <w:fldChar w:fldCharType="begin"/>
            </w:r>
            <w:r w:rsidR="00467FD5">
              <w:rPr>
                <w:noProof/>
                <w:webHidden/>
              </w:rPr>
              <w:instrText xml:space="preserve"> PAGEREF _Toc47488284 \h </w:instrText>
            </w:r>
            <w:r w:rsidR="00467FD5">
              <w:rPr>
                <w:noProof/>
                <w:webHidden/>
              </w:rPr>
            </w:r>
            <w:r w:rsidR="00467FD5">
              <w:rPr>
                <w:noProof/>
                <w:webHidden/>
              </w:rPr>
              <w:fldChar w:fldCharType="separate"/>
            </w:r>
            <w:r w:rsidR="00467FD5">
              <w:rPr>
                <w:noProof/>
                <w:webHidden/>
              </w:rPr>
              <w:t>25</w:t>
            </w:r>
            <w:r w:rsidR="00467FD5">
              <w:rPr>
                <w:noProof/>
                <w:webHidden/>
              </w:rPr>
              <w:fldChar w:fldCharType="end"/>
            </w:r>
          </w:hyperlink>
        </w:p>
        <w:p w:rsidR="00467FD5" w:rsidRDefault="005461F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285" w:history="1">
            <w:r w:rsidR="00467FD5" w:rsidRPr="00E57039">
              <w:rPr>
                <w:rStyle w:val="Hyperlink"/>
                <w:noProof/>
              </w:rPr>
              <w:t>2.3.2</w:t>
            </w:r>
            <w:r w:rsidR="00467FD5">
              <w:rPr>
                <w:rFonts w:asciiTheme="minorHAnsi" w:eastAsiaTheme="minorEastAsia" w:hAnsiTheme="minorHAnsi" w:cstheme="minorBidi"/>
                <w:noProof/>
                <w:sz w:val="22"/>
                <w:szCs w:val="22"/>
                <w:lang w:val="en-CA" w:eastAsia="en-CA"/>
              </w:rPr>
              <w:tab/>
            </w:r>
            <w:r w:rsidR="00467FD5" w:rsidRPr="00E57039">
              <w:rPr>
                <w:rStyle w:val="Hyperlink"/>
                <w:noProof/>
              </w:rPr>
              <w:t>Monitoring &amp; sampling stations</w:t>
            </w:r>
            <w:r w:rsidR="00467FD5">
              <w:rPr>
                <w:noProof/>
                <w:webHidden/>
              </w:rPr>
              <w:tab/>
            </w:r>
            <w:r w:rsidR="00467FD5">
              <w:rPr>
                <w:noProof/>
                <w:webHidden/>
              </w:rPr>
              <w:fldChar w:fldCharType="begin"/>
            </w:r>
            <w:r w:rsidR="00467FD5">
              <w:rPr>
                <w:noProof/>
                <w:webHidden/>
              </w:rPr>
              <w:instrText xml:space="preserve"> PAGEREF _Toc47488285 \h </w:instrText>
            </w:r>
            <w:r w:rsidR="00467FD5">
              <w:rPr>
                <w:noProof/>
                <w:webHidden/>
              </w:rPr>
            </w:r>
            <w:r w:rsidR="00467FD5">
              <w:rPr>
                <w:noProof/>
                <w:webHidden/>
              </w:rPr>
              <w:fldChar w:fldCharType="separate"/>
            </w:r>
            <w:r w:rsidR="00467FD5">
              <w:rPr>
                <w:noProof/>
                <w:webHidden/>
              </w:rPr>
              <w:t>26</w:t>
            </w:r>
            <w:r w:rsidR="00467FD5">
              <w:rPr>
                <w:noProof/>
                <w:webHidden/>
              </w:rPr>
              <w:fldChar w:fldCharType="end"/>
            </w:r>
          </w:hyperlink>
        </w:p>
        <w:p w:rsidR="00467FD5" w:rsidRDefault="005461FA">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286" w:history="1">
            <w:r w:rsidR="00467FD5" w:rsidRPr="00E57039">
              <w:rPr>
                <w:rStyle w:val="Hyperlink"/>
                <w:noProof/>
              </w:rPr>
              <w:t>2.4</w:t>
            </w:r>
            <w:r w:rsidR="00467FD5">
              <w:rPr>
                <w:rFonts w:asciiTheme="minorHAnsi" w:eastAsiaTheme="minorEastAsia" w:hAnsiTheme="minorHAnsi" w:cstheme="minorBidi"/>
                <w:noProof/>
                <w:sz w:val="22"/>
                <w:lang w:val="en-CA" w:eastAsia="en-CA"/>
              </w:rPr>
              <w:tab/>
            </w:r>
            <w:r w:rsidR="00467FD5" w:rsidRPr="00E57039">
              <w:rPr>
                <w:rStyle w:val="Hyperlink"/>
                <w:noProof/>
              </w:rPr>
              <w:t>Laboratory analyses of water samples</w:t>
            </w:r>
            <w:r w:rsidR="00467FD5">
              <w:rPr>
                <w:noProof/>
                <w:webHidden/>
              </w:rPr>
              <w:tab/>
            </w:r>
            <w:r w:rsidR="00467FD5">
              <w:rPr>
                <w:noProof/>
                <w:webHidden/>
              </w:rPr>
              <w:fldChar w:fldCharType="begin"/>
            </w:r>
            <w:r w:rsidR="00467FD5">
              <w:rPr>
                <w:noProof/>
                <w:webHidden/>
              </w:rPr>
              <w:instrText xml:space="preserve"> PAGEREF _Toc47488286 \h </w:instrText>
            </w:r>
            <w:r w:rsidR="00467FD5">
              <w:rPr>
                <w:noProof/>
                <w:webHidden/>
              </w:rPr>
            </w:r>
            <w:r w:rsidR="00467FD5">
              <w:rPr>
                <w:noProof/>
                <w:webHidden/>
              </w:rPr>
              <w:fldChar w:fldCharType="separate"/>
            </w:r>
            <w:r w:rsidR="00467FD5">
              <w:rPr>
                <w:noProof/>
                <w:webHidden/>
              </w:rPr>
              <w:t>30</w:t>
            </w:r>
            <w:r w:rsidR="00467FD5">
              <w:rPr>
                <w:noProof/>
                <w:webHidden/>
              </w:rPr>
              <w:fldChar w:fldCharType="end"/>
            </w:r>
          </w:hyperlink>
        </w:p>
        <w:p w:rsidR="00467FD5" w:rsidRDefault="005461F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287" w:history="1">
            <w:r w:rsidR="00467FD5" w:rsidRPr="00E57039">
              <w:rPr>
                <w:rStyle w:val="Hyperlink"/>
                <w:noProof/>
              </w:rPr>
              <w:t>2.4.1</w:t>
            </w:r>
            <w:r w:rsidR="00467FD5">
              <w:rPr>
                <w:rFonts w:asciiTheme="minorHAnsi" w:eastAsiaTheme="minorEastAsia" w:hAnsiTheme="minorHAnsi" w:cstheme="minorBidi"/>
                <w:noProof/>
                <w:sz w:val="22"/>
                <w:szCs w:val="22"/>
                <w:lang w:val="en-CA" w:eastAsia="en-CA"/>
              </w:rPr>
              <w:tab/>
            </w:r>
            <w:r w:rsidR="00467FD5" w:rsidRPr="00E57039">
              <w:rPr>
                <w:rStyle w:val="Hyperlink"/>
                <w:noProof/>
              </w:rPr>
              <w:t>Quantifying DOC (dissolved organic carbon)</w:t>
            </w:r>
            <w:r w:rsidR="00467FD5">
              <w:rPr>
                <w:noProof/>
                <w:webHidden/>
              </w:rPr>
              <w:tab/>
            </w:r>
            <w:r w:rsidR="00467FD5">
              <w:rPr>
                <w:noProof/>
                <w:webHidden/>
              </w:rPr>
              <w:fldChar w:fldCharType="begin"/>
            </w:r>
            <w:r w:rsidR="00467FD5">
              <w:rPr>
                <w:noProof/>
                <w:webHidden/>
              </w:rPr>
              <w:instrText xml:space="preserve"> PAGEREF _Toc47488287 \h </w:instrText>
            </w:r>
            <w:r w:rsidR="00467FD5">
              <w:rPr>
                <w:noProof/>
                <w:webHidden/>
              </w:rPr>
            </w:r>
            <w:r w:rsidR="00467FD5">
              <w:rPr>
                <w:noProof/>
                <w:webHidden/>
              </w:rPr>
              <w:fldChar w:fldCharType="separate"/>
            </w:r>
            <w:r w:rsidR="00467FD5">
              <w:rPr>
                <w:noProof/>
                <w:webHidden/>
              </w:rPr>
              <w:t>31</w:t>
            </w:r>
            <w:r w:rsidR="00467FD5">
              <w:rPr>
                <w:noProof/>
                <w:webHidden/>
              </w:rPr>
              <w:fldChar w:fldCharType="end"/>
            </w:r>
          </w:hyperlink>
        </w:p>
        <w:p w:rsidR="00467FD5" w:rsidRDefault="005461F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288" w:history="1">
            <w:r w:rsidR="00467FD5" w:rsidRPr="00E57039">
              <w:rPr>
                <w:rStyle w:val="Hyperlink"/>
                <w:noProof/>
              </w:rPr>
              <w:t>2.4.2</w:t>
            </w:r>
            <w:r w:rsidR="00467FD5">
              <w:rPr>
                <w:rFonts w:asciiTheme="minorHAnsi" w:eastAsiaTheme="minorEastAsia" w:hAnsiTheme="minorHAnsi" w:cstheme="minorBidi"/>
                <w:noProof/>
                <w:sz w:val="22"/>
                <w:szCs w:val="22"/>
                <w:lang w:val="en-CA" w:eastAsia="en-CA"/>
              </w:rPr>
              <w:tab/>
            </w:r>
            <w:r w:rsidR="00467FD5" w:rsidRPr="00E57039">
              <w:rPr>
                <w:rStyle w:val="Hyperlink"/>
                <w:noProof/>
              </w:rPr>
              <w:t>Characterization of NOM (natural organic matter)</w:t>
            </w:r>
            <w:r w:rsidR="00467FD5">
              <w:rPr>
                <w:noProof/>
                <w:webHidden/>
              </w:rPr>
              <w:tab/>
            </w:r>
            <w:r w:rsidR="00467FD5">
              <w:rPr>
                <w:noProof/>
                <w:webHidden/>
              </w:rPr>
              <w:fldChar w:fldCharType="begin"/>
            </w:r>
            <w:r w:rsidR="00467FD5">
              <w:rPr>
                <w:noProof/>
                <w:webHidden/>
              </w:rPr>
              <w:instrText xml:space="preserve"> PAGEREF _Toc47488288 \h </w:instrText>
            </w:r>
            <w:r w:rsidR="00467FD5">
              <w:rPr>
                <w:noProof/>
                <w:webHidden/>
              </w:rPr>
            </w:r>
            <w:r w:rsidR="00467FD5">
              <w:rPr>
                <w:noProof/>
                <w:webHidden/>
              </w:rPr>
              <w:fldChar w:fldCharType="separate"/>
            </w:r>
            <w:r w:rsidR="00467FD5">
              <w:rPr>
                <w:noProof/>
                <w:webHidden/>
              </w:rPr>
              <w:t>32</w:t>
            </w:r>
            <w:r w:rsidR="00467FD5">
              <w:rPr>
                <w:noProof/>
                <w:webHidden/>
              </w:rPr>
              <w:fldChar w:fldCharType="end"/>
            </w:r>
          </w:hyperlink>
        </w:p>
        <w:p w:rsidR="00467FD5" w:rsidRDefault="005461FA">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289" w:history="1">
            <w:r w:rsidR="00467FD5" w:rsidRPr="00E57039">
              <w:rPr>
                <w:rStyle w:val="Hyperlink"/>
                <w:noProof/>
              </w:rPr>
              <w:t>2.5</w:t>
            </w:r>
            <w:r w:rsidR="00467FD5">
              <w:rPr>
                <w:rFonts w:asciiTheme="minorHAnsi" w:eastAsiaTheme="minorEastAsia" w:hAnsiTheme="minorHAnsi" w:cstheme="minorBidi"/>
                <w:noProof/>
                <w:sz w:val="22"/>
                <w:lang w:val="en-CA" w:eastAsia="en-CA"/>
              </w:rPr>
              <w:tab/>
            </w:r>
            <w:r w:rsidR="00467FD5" w:rsidRPr="00E57039">
              <w:rPr>
                <w:rStyle w:val="Hyperlink"/>
                <w:noProof/>
              </w:rPr>
              <w:t>Defining seasons</w:t>
            </w:r>
            <w:r w:rsidR="00467FD5">
              <w:rPr>
                <w:noProof/>
                <w:webHidden/>
              </w:rPr>
              <w:tab/>
            </w:r>
            <w:r w:rsidR="00467FD5">
              <w:rPr>
                <w:noProof/>
                <w:webHidden/>
              </w:rPr>
              <w:fldChar w:fldCharType="begin"/>
            </w:r>
            <w:r w:rsidR="00467FD5">
              <w:rPr>
                <w:noProof/>
                <w:webHidden/>
              </w:rPr>
              <w:instrText xml:space="preserve"> PAGEREF _Toc47488289 \h </w:instrText>
            </w:r>
            <w:r w:rsidR="00467FD5">
              <w:rPr>
                <w:noProof/>
                <w:webHidden/>
              </w:rPr>
            </w:r>
            <w:r w:rsidR="00467FD5">
              <w:rPr>
                <w:noProof/>
                <w:webHidden/>
              </w:rPr>
              <w:fldChar w:fldCharType="separate"/>
            </w:r>
            <w:r w:rsidR="00467FD5">
              <w:rPr>
                <w:noProof/>
                <w:webHidden/>
              </w:rPr>
              <w:t>34</w:t>
            </w:r>
            <w:r w:rsidR="00467FD5">
              <w:rPr>
                <w:noProof/>
                <w:webHidden/>
              </w:rPr>
              <w:fldChar w:fldCharType="end"/>
            </w:r>
          </w:hyperlink>
        </w:p>
        <w:p w:rsidR="00467FD5" w:rsidRDefault="005461FA">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290" w:history="1">
            <w:r w:rsidR="00467FD5" w:rsidRPr="00E57039">
              <w:rPr>
                <w:rStyle w:val="Hyperlink"/>
                <w:noProof/>
              </w:rPr>
              <w:t>2.6</w:t>
            </w:r>
            <w:r w:rsidR="00467FD5">
              <w:rPr>
                <w:rFonts w:asciiTheme="minorHAnsi" w:eastAsiaTheme="minorEastAsia" w:hAnsiTheme="minorHAnsi" w:cstheme="minorBidi"/>
                <w:noProof/>
                <w:sz w:val="22"/>
                <w:lang w:val="en-CA" w:eastAsia="en-CA"/>
              </w:rPr>
              <w:tab/>
            </w:r>
            <w:r w:rsidR="00467FD5" w:rsidRPr="00E57039">
              <w:rPr>
                <w:rStyle w:val="Hyperlink"/>
                <w:noProof/>
              </w:rPr>
              <w:t>Foundational Results</w:t>
            </w:r>
            <w:r w:rsidR="00467FD5">
              <w:rPr>
                <w:noProof/>
                <w:webHidden/>
              </w:rPr>
              <w:tab/>
            </w:r>
            <w:r w:rsidR="00467FD5">
              <w:rPr>
                <w:noProof/>
                <w:webHidden/>
              </w:rPr>
              <w:fldChar w:fldCharType="begin"/>
            </w:r>
            <w:r w:rsidR="00467FD5">
              <w:rPr>
                <w:noProof/>
                <w:webHidden/>
              </w:rPr>
              <w:instrText xml:space="preserve"> PAGEREF _Toc47488290 \h </w:instrText>
            </w:r>
            <w:r w:rsidR="00467FD5">
              <w:rPr>
                <w:noProof/>
                <w:webHidden/>
              </w:rPr>
            </w:r>
            <w:r w:rsidR="00467FD5">
              <w:rPr>
                <w:noProof/>
                <w:webHidden/>
              </w:rPr>
              <w:fldChar w:fldCharType="separate"/>
            </w:r>
            <w:r w:rsidR="00467FD5">
              <w:rPr>
                <w:noProof/>
                <w:webHidden/>
              </w:rPr>
              <w:t>35</w:t>
            </w:r>
            <w:r w:rsidR="00467FD5">
              <w:rPr>
                <w:noProof/>
                <w:webHidden/>
              </w:rPr>
              <w:fldChar w:fldCharType="end"/>
            </w:r>
          </w:hyperlink>
        </w:p>
        <w:p w:rsidR="00467FD5" w:rsidRDefault="005461F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291" w:history="1">
            <w:r w:rsidR="00467FD5" w:rsidRPr="00E57039">
              <w:rPr>
                <w:rStyle w:val="Hyperlink"/>
                <w:noProof/>
              </w:rPr>
              <w:t>2.6.1</w:t>
            </w:r>
            <w:r w:rsidR="00467FD5">
              <w:rPr>
                <w:rFonts w:asciiTheme="minorHAnsi" w:eastAsiaTheme="minorEastAsia" w:hAnsiTheme="minorHAnsi" w:cstheme="minorBidi"/>
                <w:noProof/>
                <w:sz w:val="22"/>
                <w:szCs w:val="22"/>
                <w:lang w:val="en-CA" w:eastAsia="en-CA"/>
              </w:rPr>
              <w:tab/>
            </w:r>
            <w:r w:rsidR="00467FD5" w:rsidRPr="00E57039">
              <w:rPr>
                <w:rStyle w:val="Hyperlink"/>
                <w:noProof/>
              </w:rPr>
              <w:t>CRD Weather data</w:t>
            </w:r>
            <w:r w:rsidR="00467FD5">
              <w:rPr>
                <w:noProof/>
                <w:webHidden/>
              </w:rPr>
              <w:tab/>
            </w:r>
            <w:r w:rsidR="00467FD5">
              <w:rPr>
                <w:noProof/>
                <w:webHidden/>
              </w:rPr>
              <w:fldChar w:fldCharType="begin"/>
            </w:r>
            <w:r w:rsidR="00467FD5">
              <w:rPr>
                <w:noProof/>
                <w:webHidden/>
              </w:rPr>
              <w:instrText xml:space="preserve"> PAGEREF _Toc47488291 \h </w:instrText>
            </w:r>
            <w:r w:rsidR="00467FD5">
              <w:rPr>
                <w:noProof/>
                <w:webHidden/>
              </w:rPr>
            </w:r>
            <w:r w:rsidR="00467FD5">
              <w:rPr>
                <w:noProof/>
                <w:webHidden/>
              </w:rPr>
              <w:fldChar w:fldCharType="separate"/>
            </w:r>
            <w:r w:rsidR="00467FD5">
              <w:rPr>
                <w:noProof/>
                <w:webHidden/>
              </w:rPr>
              <w:t>35</w:t>
            </w:r>
            <w:r w:rsidR="00467FD5">
              <w:rPr>
                <w:noProof/>
                <w:webHidden/>
              </w:rPr>
              <w:fldChar w:fldCharType="end"/>
            </w:r>
          </w:hyperlink>
        </w:p>
        <w:p w:rsidR="00467FD5" w:rsidRDefault="005461F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292" w:history="1">
            <w:r w:rsidR="00467FD5" w:rsidRPr="00E57039">
              <w:rPr>
                <w:rStyle w:val="Hyperlink"/>
                <w:noProof/>
              </w:rPr>
              <w:t>2.6.2</w:t>
            </w:r>
            <w:r w:rsidR="00467FD5">
              <w:rPr>
                <w:rFonts w:asciiTheme="minorHAnsi" w:eastAsiaTheme="minorEastAsia" w:hAnsiTheme="minorHAnsi" w:cstheme="minorBidi"/>
                <w:noProof/>
                <w:sz w:val="22"/>
                <w:szCs w:val="22"/>
                <w:lang w:val="en-CA" w:eastAsia="en-CA"/>
              </w:rPr>
              <w:tab/>
            </w:r>
            <w:r w:rsidR="00467FD5" w:rsidRPr="00E57039">
              <w:rPr>
                <w:rStyle w:val="Hyperlink"/>
                <w:noProof/>
              </w:rPr>
              <w:t>Seasonal delineation</w:t>
            </w:r>
            <w:r w:rsidR="00467FD5">
              <w:rPr>
                <w:noProof/>
                <w:webHidden/>
              </w:rPr>
              <w:tab/>
            </w:r>
            <w:r w:rsidR="00467FD5">
              <w:rPr>
                <w:noProof/>
                <w:webHidden/>
              </w:rPr>
              <w:fldChar w:fldCharType="begin"/>
            </w:r>
            <w:r w:rsidR="00467FD5">
              <w:rPr>
                <w:noProof/>
                <w:webHidden/>
              </w:rPr>
              <w:instrText xml:space="preserve"> PAGEREF _Toc47488292 \h </w:instrText>
            </w:r>
            <w:r w:rsidR="00467FD5">
              <w:rPr>
                <w:noProof/>
                <w:webHidden/>
              </w:rPr>
            </w:r>
            <w:r w:rsidR="00467FD5">
              <w:rPr>
                <w:noProof/>
                <w:webHidden/>
              </w:rPr>
              <w:fldChar w:fldCharType="separate"/>
            </w:r>
            <w:r w:rsidR="00467FD5">
              <w:rPr>
                <w:noProof/>
                <w:webHidden/>
              </w:rPr>
              <w:t>37</w:t>
            </w:r>
            <w:r w:rsidR="00467FD5">
              <w:rPr>
                <w:noProof/>
                <w:webHidden/>
              </w:rPr>
              <w:fldChar w:fldCharType="end"/>
            </w:r>
          </w:hyperlink>
        </w:p>
        <w:p w:rsidR="00467FD5" w:rsidRDefault="005461F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293" w:history="1">
            <w:r w:rsidR="00467FD5" w:rsidRPr="00E57039">
              <w:rPr>
                <w:rStyle w:val="Hyperlink"/>
                <w:noProof/>
              </w:rPr>
              <w:t>2.6.3</w:t>
            </w:r>
            <w:r w:rsidR="00467FD5">
              <w:rPr>
                <w:rFonts w:asciiTheme="minorHAnsi" w:eastAsiaTheme="minorEastAsia" w:hAnsiTheme="minorHAnsi" w:cstheme="minorBidi"/>
                <w:noProof/>
                <w:sz w:val="22"/>
                <w:szCs w:val="22"/>
                <w:lang w:val="en-CA" w:eastAsia="en-CA"/>
              </w:rPr>
              <w:tab/>
            </w:r>
            <w:r w:rsidR="00467FD5" w:rsidRPr="00E57039">
              <w:rPr>
                <w:rStyle w:val="Hyperlink"/>
                <w:noProof/>
              </w:rPr>
              <w:t>Vertical Rack sampling quality control</w:t>
            </w:r>
            <w:r w:rsidR="00467FD5">
              <w:rPr>
                <w:noProof/>
                <w:webHidden/>
              </w:rPr>
              <w:tab/>
            </w:r>
            <w:r w:rsidR="00467FD5">
              <w:rPr>
                <w:noProof/>
                <w:webHidden/>
              </w:rPr>
              <w:fldChar w:fldCharType="begin"/>
            </w:r>
            <w:r w:rsidR="00467FD5">
              <w:rPr>
                <w:noProof/>
                <w:webHidden/>
              </w:rPr>
              <w:instrText xml:space="preserve"> PAGEREF _Toc47488293 \h </w:instrText>
            </w:r>
            <w:r w:rsidR="00467FD5">
              <w:rPr>
                <w:noProof/>
                <w:webHidden/>
              </w:rPr>
            </w:r>
            <w:r w:rsidR="00467FD5">
              <w:rPr>
                <w:noProof/>
                <w:webHidden/>
              </w:rPr>
              <w:fldChar w:fldCharType="separate"/>
            </w:r>
            <w:r w:rsidR="00467FD5">
              <w:rPr>
                <w:noProof/>
                <w:webHidden/>
              </w:rPr>
              <w:t>41</w:t>
            </w:r>
            <w:r w:rsidR="00467FD5">
              <w:rPr>
                <w:noProof/>
                <w:webHidden/>
              </w:rPr>
              <w:fldChar w:fldCharType="end"/>
            </w:r>
          </w:hyperlink>
        </w:p>
        <w:p w:rsidR="00467FD5" w:rsidRDefault="005461F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294" w:history="1">
            <w:r w:rsidR="00467FD5" w:rsidRPr="00E57039">
              <w:rPr>
                <w:rStyle w:val="Hyperlink"/>
                <w:noProof/>
              </w:rPr>
              <w:t>2.6.4</w:t>
            </w:r>
            <w:r w:rsidR="00467FD5">
              <w:rPr>
                <w:rFonts w:asciiTheme="minorHAnsi" w:eastAsiaTheme="minorEastAsia" w:hAnsiTheme="minorHAnsi" w:cstheme="minorBidi"/>
                <w:noProof/>
                <w:sz w:val="22"/>
                <w:szCs w:val="22"/>
                <w:lang w:val="en-CA" w:eastAsia="en-CA"/>
              </w:rPr>
              <w:tab/>
            </w:r>
            <w:r w:rsidR="00467FD5" w:rsidRPr="00E57039">
              <w:rPr>
                <w:rStyle w:val="Hyperlink"/>
                <w:noProof/>
              </w:rPr>
              <w:t>Results summary</w:t>
            </w:r>
            <w:r w:rsidR="00467FD5">
              <w:rPr>
                <w:noProof/>
                <w:webHidden/>
              </w:rPr>
              <w:tab/>
            </w:r>
            <w:r w:rsidR="00467FD5">
              <w:rPr>
                <w:noProof/>
                <w:webHidden/>
              </w:rPr>
              <w:fldChar w:fldCharType="begin"/>
            </w:r>
            <w:r w:rsidR="00467FD5">
              <w:rPr>
                <w:noProof/>
                <w:webHidden/>
              </w:rPr>
              <w:instrText xml:space="preserve"> PAGEREF _Toc47488294 \h </w:instrText>
            </w:r>
            <w:r w:rsidR="00467FD5">
              <w:rPr>
                <w:noProof/>
                <w:webHidden/>
              </w:rPr>
            </w:r>
            <w:r w:rsidR="00467FD5">
              <w:rPr>
                <w:noProof/>
                <w:webHidden/>
              </w:rPr>
              <w:fldChar w:fldCharType="separate"/>
            </w:r>
            <w:r w:rsidR="00467FD5">
              <w:rPr>
                <w:noProof/>
                <w:webHidden/>
              </w:rPr>
              <w:t>46</w:t>
            </w:r>
            <w:r w:rsidR="00467FD5">
              <w:rPr>
                <w:noProof/>
                <w:webHidden/>
              </w:rPr>
              <w:fldChar w:fldCharType="end"/>
            </w:r>
          </w:hyperlink>
        </w:p>
        <w:p w:rsidR="00467FD5" w:rsidRDefault="005461FA">
          <w:pPr>
            <w:pStyle w:val="TOC2"/>
            <w:rPr>
              <w:rFonts w:asciiTheme="minorHAnsi" w:eastAsiaTheme="minorEastAsia" w:hAnsiTheme="minorHAnsi" w:cstheme="minorBidi"/>
              <w:b w:val="0"/>
              <w:bCs w:val="0"/>
              <w:sz w:val="22"/>
              <w:lang w:val="en-CA" w:eastAsia="en-CA"/>
            </w:rPr>
          </w:pPr>
          <w:hyperlink w:anchor="_Toc47488295" w:history="1">
            <w:r w:rsidR="00467FD5" w:rsidRPr="00E57039">
              <w:rPr>
                <w:rStyle w:val="Hyperlink"/>
              </w:rPr>
              <w:t>Chapter 3: Spatial and Temporal Patterns in DOC &amp; NOM across the Greater Victoria Water Supply Area</w:t>
            </w:r>
            <w:r w:rsidR="00467FD5">
              <w:rPr>
                <w:webHidden/>
              </w:rPr>
              <w:tab/>
            </w:r>
            <w:r w:rsidR="00467FD5">
              <w:rPr>
                <w:webHidden/>
              </w:rPr>
              <w:fldChar w:fldCharType="begin"/>
            </w:r>
            <w:r w:rsidR="00467FD5">
              <w:rPr>
                <w:webHidden/>
              </w:rPr>
              <w:instrText xml:space="preserve"> PAGEREF _Toc47488295 \h </w:instrText>
            </w:r>
            <w:r w:rsidR="00467FD5">
              <w:rPr>
                <w:webHidden/>
              </w:rPr>
            </w:r>
            <w:r w:rsidR="00467FD5">
              <w:rPr>
                <w:webHidden/>
              </w:rPr>
              <w:fldChar w:fldCharType="separate"/>
            </w:r>
            <w:r w:rsidR="00467FD5">
              <w:rPr>
                <w:webHidden/>
              </w:rPr>
              <w:t>48</w:t>
            </w:r>
            <w:r w:rsidR="00467FD5">
              <w:rPr>
                <w:webHidden/>
              </w:rPr>
              <w:fldChar w:fldCharType="end"/>
            </w:r>
          </w:hyperlink>
        </w:p>
        <w:p w:rsidR="00467FD5" w:rsidRDefault="005461FA">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296" w:history="1">
            <w:r w:rsidR="00467FD5" w:rsidRPr="00E57039">
              <w:rPr>
                <w:rStyle w:val="Hyperlink"/>
                <w:noProof/>
              </w:rPr>
              <w:t>3.1</w:t>
            </w:r>
            <w:r w:rsidR="00467FD5">
              <w:rPr>
                <w:rFonts w:asciiTheme="minorHAnsi" w:eastAsiaTheme="minorEastAsia" w:hAnsiTheme="minorHAnsi" w:cstheme="minorBidi"/>
                <w:noProof/>
                <w:sz w:val="22"/>
                <w:lang w:val="en-CA" w:eastAsia="en-CA"/>
              </w:rPr>
              <w:tab/>
            </w:r>
            <w:r w:rsidR="00467FD5" w:rsidRPr="00E57039">
              <w:rPr>
                <w:rStyle w:val="Hyperlink"/>
                <w:noProof/>
              </w:rPr>
              <w:t>Synopsis</w:t>
            </w:r>
            <w:r w:rsidR="00467FD5">
              <w:rPr>
                <w:noProof/>
                <w:webHidden/>
              </w:rPr>
              <w:tab/>
            </w:r>
            <w:r w:rsidR="00467FD5">
              <w:rPr>
                <w:noProof/>
                <w:webHidden/>
              </w:rPr>
              <w:fldChar w:fldCharType="begin"/>
            </w:r>
            <w:r w:rsidR="00467FD5">
              <w:rPr>
                <w:noProof/>
                <w:webHidden/>
              </w:rPr>
              <w:instrText xml:space="preserve"> PAGEREF _Toc47488296 \h </w:instrText>
            </w:r>
            <w:r w:rsidR="00467FD5">
              <w:rPr>
                <w:noProof/>
                <w:webHidden/>
              </w:rPr>
            </w:r>
            <w:r w:rsidR="00467FD5">
              <w:rPr>
                <w:noProof/>
                <w:webHidden/>
              </w:rPr>
              <w:fldChar w:fldCharType="separate"/>
            </w:r>
            <w:r w:rsidR="00467FD5">
              <w:rPr>
                <w:noProof/>
                <w:webHidden/>
              </w:rPr>
              <w:t>48</w:t>
            </w:r>
            <w:r w:rsidR="00467FD5">
              <w:rPr>
                <w:noProof/>
                <w:webHidden/>
              </w:rPr>
              <w:fldChar w:fldCharType="end"/>
            </w:r>
          </w:hyperlink>
        </w:p>
        <w:p w:rsidR="00467FD5" w:rsidRDefault="005461FA">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297" w:history="1">
            <w:r w:rsidR="00467FD5" w:rsidRPr="00E57039">
              <w:rPr>
                <w:rStyle w:val="Hyperlink"/>
                <w:noProof/>
              </w:rPr>
              <w:t>3.2</w:t>
            </w:r>
            <w:r w:rsidR="00467FD5">
              <w:rPr>
                <w:rFonts w:asciiTheme="minorHAnsi" w:eastAsiaTheme="minorEastAsia" w:hAnsiTheme="minorHAnsi" w:cstheme="minorBidi"/>
                <w:noProof/>
                <w:sz w:val="22"/>
                <w:lang w:val="en-CA" w:eastAsia="en-CA"/>
              </w:rPr>
              <w:tab/>
            </w:r>
            <w:r w:rsidR="00467FD5" w:rsidRPr="00E57039">
              <w:rPr>
                <w:rStyle w:val="Hyperlink"/>
                <w:noProof/>
              </w:rPr>
              <w:t>Sampling Results</w:t>
            </w:r>
            <w:r w:rsidR="00467FD5">
              <w:rPr>
                <w:noProof/>
                <w:webHidden/>
              </w:rPr>
              <w:tab/>
            </w:r>
            <w:r w:rsidR="00467FD5">
              <w:rPr>
                <w:noProof/>
                <w:webHidden/>
              </w:rPr>
              <w:fldChar w:fldCharType="begin"/>
            </w:r>
            <w:r w:rsidR="00467FD5">
              <w:rPr>
                <w:noProof/>
                <w:webHidden/>
              </w:rPr>
              <w:instrText xml:space="preserve"> PAGEREF _Toc47488297 \h </w:instrText>
            </w:r>
            <w:r w:rsidR="00467FD5">
              <w:rPr>
                <w:noProof/>
                <w:webHidden/>
              </w:rPr>
            </w:r>
            <w:r w:rsidR="00467FD5">
              <w:rPr>
                <w:noProof/>
                <w:webHidden/>
              </w:rPr>
              <w:fldChar w:fldCharType="separate"/>
            </w:r>
            <w:r w:rsidR="00467FD5">
              <w:rPr>
                <w:noProof/>
                <w:webHidden/>
              </w:rPr>
              <w:t>48</w:t>
            </w:r>
            <w:r w:rsidR="00467FD5">
              <w:rPr>
                <w:noProof/>
                <w:webHidden/>
              </w:rPr>
              <w:fldChar w:fldCharType="end"/>
            </w:r>
          </w:hyperlink>
        </w:p>
        <w:p w:rsidR="00467FD5" w:rsidRDefault="005461F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298" w:history="1">
            <w:r w:rsidR="00467FD5" w:rsidRPr="00E57039">
              <w:rPr>
                <w:rStyle w:val="Hyperlink"/>
                <w:noProof/>
              </w:rPr>
              <w:t>3.2.1</w:t>
            </w:r>
            <w:r w:rsidR="00467FD5">
              <w:rPr>
                <w:rFonts w:asciiTheme="minorHAnsi" w:eastAsiaTheme="minorEastAsia" w:hAnsiTheme="minorHAnsi" w:cstheme="minorBidi"/>
                <w:noProof/>
                <w:sz w:val="22"/>
                <w:szCs w:val="22"/>
                <w:lang w:val="en-CA" w:eastAsia="en-CA"/>
              </w:rPr>
              <w:tab/>
            </w:r>
            <w:r w:rsidR="00467FD5" w:rsidRPr="00E57039">
              <w:rPr>
                <w:rStyle w:val="Hyperlink"/>
                <w:noProof/>
              </w:rPr>
              <w:t>Spatial patterns in DOC &amp; NOM</w:t>
            </w:r>
            <w:r w:rsidR="00467FD5">
              <w:rPr>
                <w:noProof/>
                <w:webHidden/>
              </w:rPr>
              <w:tab/>
            </w:r>
            <w:r w:rsidR="00467FD5">
              <w:rPr>
                <w:noProof/>
                <w:webHidden/>
              </w:rPr>
              <w:fldChar w:fldCharType="begin"/>
            </w:r>
            <w:r w:rsidR="00467FD5">
              <w:rPr>
                <w:noProof/>
                <w:webHidden/>
              </w:rPr>
              <w:instrText xml:space="preserve"> PAGEREF _Toc47488298 \h </w:instrText>
            </w:r>
            <w:r w:rsidR="00467FD5">
              <w:rPr>
                <w:noProof/>
                <w:webHidden/>
              </w:rPr>
            </w:r>
            <w:r w:rsidR="00467FD5">
              <w:rPr>
                <w:noProof/>
                <w:webHidden/>
              </w:rPr>
              <w:fldChar w:fldCharType="separate"/>
            </w:r>
            <w:r w:rsidR="00467FD5">
              <w:rPr>
                <w:noProof/>
                <w:webHidden/>
              </w:rPr>
              <w:t>49</w:t>
            </w:r>
            <w:r w:rsidR="00467FD5">
              <w:rPr>
                <w:noProof/>
                <w:webHidden/>
              </w:rPr>
              <w:fldChar w:fldCharType="end"/>
            </w:r>
          </w:hyperlink>
        </w:p>
        <w:p w:rsidR="00467FD5" w:rsidRDefault="005461F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299" w:history="1">
            <w:r w:rsidR="00467FD5" w:rsidRPr="00E57039">
              <w:rPr>
                <w:rStyle w:val="Hyperlink"/>
                <w:noProof/>
              </w:rPr>
              <w:t>3.2.2</w:t>
            </w:r>
            <w:r w:rsidR="00467FD5">
              <w:rPr>
                <w:rFonts w:asciiTheme="minorHAnsi" w:eastAsiaTheme="minorEastAsia" w:hAnsiTheme="minorHAnsi" w:cstheme="minorBidi"/>
                <w:noProof/>
                <w:sz w:val="22"/>
                <w:szCs w:val="22"/>
                <w:lang w:val="en-CA" w:eastAsia="en-CA"/>
              </w:rPr>
              <w:tab/>
            </w:r>
            <w:r w:rsidR="00467FD5" w:rsidRPr="00E57039">
              <w:rPr>
                <w:rStyle w:val="Hyperlink"/>
                <w:noProof/>
              </w:rPr>
              <w:t>Temporal patterns in DOC &amp; NOM</w:t>
            </w:r>
            <w:r w:rsidR="00467FD5">
              <w:rPr>
                <w:noProof/>
                <w:webHidden/>
              </w:rPr>
              <w:tab/>
            </w:r>
            <w:r w:rsidR="00467FD5">
              <w:rPr>
                <w:noProof/>
                <w:webHidden/>
              </w:rPr>
              <w:fldChar w:fldCharType="begin"/>
            </w:r>
            <w:r w:rsidR="00467FD5">
              <w:rPr>
                <w:noProof/>
                <w:webHidden/>
              </w:rPr>
              <w:instrText xml:space="preserve"> PAGEREF _Toc47488299 \h </w:instrText>
            </w:r>
            <w:r w:rsidR="00467FD5">
              <w:rPr>
                <w:noProof/>
                <w:webHidden/>
              </w:rPr>
            </w:r>
            <w:r w:rsidR="00467FD5">
              <w:rPr>
                <w:noProof/>
                <w:webHidden/>
              </w:rPr>
              <w:fldChar w:fldCharType="separate"/>
            </w:r>
            <w:r w:rsidR="00467FD5">
              <w:rPr>
                <w:noProof/>
                <w:webHidden/>
              </w:rPr>
              <w:t>59</w:t>
            </w:r>
            <w:r w:rsidR="00467FD5">
              <w:rPr>
                <w:noProof/>
                <w:webHidden/>
              </w:rPr>
              <w:fldChar w:fldCharType="end"/>
            </w:r>
          </w:hyperlink>
        </w:p>
        <w:p w:rsidR="00467FD5" w:rsidRDefault="005461FA">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300" w:history="1">
            <w:r w:rsidR="00467FD5" w:rsidRPr="00E57039">
              <w:rPr>
                <w:rStyle w:val="Hyperlink"/>
                <w:noProof/>
              </w:rPr>
              <w:t>3.3</w:t>
            </w:r>
            <w:r w:rsidR="00467FD5">
              <w:rPr>
                <w:rFonts w:asciiTheme="minorHAnsi" w:eastAsiaTheme="minorEastAsia" w:hAnsiTheme="minorHAnsi" w:cstheme="minorBidi"/>
                <w:noProof/>
                <w:sz w:val="22"/>
                <w:lang w:val="en-CA" w:eastAsia="en-CA"/>
              </w:rPr>
              <w:tab/>
            </w:r>
            <w:r w:rsidR="00467FD5" w:rsidRPr="00E57039">
              <w:rPr>
                <w:rStyle w:val="Hyperlink"/>
                <w:noProof/>
              </w:rPr>
              <w:t>Discussion</w:t>
            </w:r>
            <w:r w:rsidR="00467FD5">
              <w:rPr>
                <w:noProof/>
                <w:webHidden/>
              </w:rPr>
              <w:tab/>
            </w:r>
            <w:r w:rsidR="00467FD5">
              <w:rPr>
                <w:noProof/>
                <w:webHidden/>
              </w:rPr>
              <w:fldChar w:fldCharType="begin"/>
            </w:r>
            <w:r w:rsidR="00467FD5">
              <w:rPr>
                <w:noProof/>
                <w:webHidden/>
              </w:rPr>
              <w:instrText xml:space="preserve"> PAGEREF _Toc47488300 \h </w:instrText>
            </w:r>
            <w:r w:rsidR="00467FD5">
              <w:rPr>
                <w:noProof/>
                <w:webHidden/>
              </w:rPr>
            </w:r>
            <w:r w:rsidR="00467FD5">
              <w:rPr>
                <w:noProof/>
                <w:webHidden/>
              </w:rPr>
              <w:fldChar w:fldCharType="separate"/>
            </w:r>
            <w:r w:rsidR="00467FD5">
              <w:rPr>
                <w:noProof/>
                <w:webHidden/>
              </w:rPr>
              <w:t>65</w:t>
            </w:r>
            <w:r w:rsidR="00467FD5">
              <w:rPr>
                <w:noProof/>
                <w:webHidden/>
              </w:rPr>
              <w:fldChar w:fldCharType="end"/>
            </w:r>
          </w:hyperlink>
        </w:p>
        <w:p w:rsidR="00467FD5" w:rsidRDefault="005461FA">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301" w:history="1">
            <w:r w:rsidR="00467FD5" w:rsidRPr="00E57039">
              <w:rPr>
                <w:rStyle w:val="Hyperlink"/>
                <w:noProof/>
              </w:rPr>
              <w:t>3.4</w:t>
            </w:r>
            <w:r w:rsidR="00467FD5">
              <w:rPr>
                <w:rFonts w:asciiTheme="minorHAnsi" w:eastAsiaTheme="minorEastAsia" w:hAnsiTheme="minorHAnsi" w:cstheme="minorBidi"/>
                <w:noProof/>
                <w:sz w:val="22"/>
                <w:lang w:val="en-CA" w:eastAsia="en-CA"/>
              </w:rPr>
              <w:tab/>
            </w:r>
            <w:r w:rsidR="00467FD5" w:rsidRPr="00E57039">
              <w:rPr>
                <w:rStyle w:val="Hyperlink"/>
                <w:noProof/>
              </w:rPr>
              <w:t>Conclusions and future directions</w:t>
            </w:r>
            <w:r w:rsidR="00467FD5">
              <w:rPr>
                <w:noProof/>
                <w:webHidden/>
              </w:rPr>
              <w:tab/>
            </w:r>
            <w:r w:rsidR="00467FD5">
              <w:rPr>
                <w:noProof/>
                <w:webHidden/>
              </w:rPr>
              <w:fldChar w:fldCharType="begin"/>
            </w:r>
            <w:r w:rsidR="00467FD5">
              <w:rPr>
                <w:noProof/>
                <w:webHidden/>
              </w:rPr>
              <w:instrText xml:space="preserve"> PAGEREF _Toc47488301 \h </w:instrText>
            </w:r>
            <w:r w:rsidR="00467FD5">
              <w:rPr>
                <w:noProof/>
                <w:webHidden/>
              </w:rPr>
            </w:r>
            <w:r w:rsidR="00467FD5">
              <w:rPr>
                <w:noProof/>
                <w:webHidden/>
              </w:rPr>
              <w:fldChar w:fldCharType="separate"/>
            </w:r>
            <w:r w:rsidR="00467FD5">
              <w:rPr>
                <w:noProof/>
                <w:webHidden/>
              </w:rPr>
              <w:t>68</w:t>
            </w:r>
            <w:r w:rsidR="00467FD5">
              <w:rPr>
                <w:noProof/>
                <w:webHidden/>
              </w:rPr>
              <w:fldChar w:fldCharType="end"/>
            </w:r>
          </w:hyperlink>
        </w:p>
        <w:p w:rsidR="00467FD5" w:rsidRDefault="005461FA">
          <w:pPr>
            <w:pStyle w:val="TOC2"/>
            <w:rPr>
              <w:rFonts w:asciiTheme="minorHAnsi" w:eastAsiaTheme="minorEastAsia" w:hAnsiTheme="minorHAnsi" w:cstheme="minorBidi"/>
              <w:b w:val="0"/>
              <w:bCs w:val="0"/>
              <w:sz w:val="22"/>
              <w:lang w:val="en-CA" w:eastAsia="en-CA"/>
            </w:rPr>
          </w:pPr>
          <w:hyperlink w:anchor="_Toc47488302" w:history="1">
            <w:r w:rsidR="00467FD5" w:rsidRPr="00E57039">
              <w:rPr>
                <w:rStyle w:val="Hyperlink"/>
              </w:rPr>
              <w:t>Chapter 4: Leech Watershed Monitoring Sites &amp; Driving Forces for Dynamics of Aqueous Natural Organic Matter</w:t>
            </w:r>
            <w:r w:rsidR="00467FD5">
              <w:rPr>
                <w:webHidden/>
              </w:rPr>
              <w:tab/>
            </w:r>
            <w:r w:rsidR="00467FD5">
              <w:rPr>
                <w:webHidden/>
              </w:rPr>
              <w:fldChar w:fldCharType="begin"/>
            </w:r>
            <w:r w:rsidR="00467FD5">
              <w:rPr>
                <w:webHidden/>
              </w:rPr>
              <w:instrText xml:space="preserve"> PAGEREF _Toc47488302 \h </w:instrText>
            </w:r>
            <w:r w:rsidR="00467FD5">
              <w:rPr>
                <w:webHidden/>
              </w:rPr>
            </w:r>
            <w:r w:rsidR="00467FD5">
              <w:rPr>
                <w:webHidden/>
              </w:rPr>
              <w:fldChar w:fldCharType="separate"/>
            </w:r>
            <w:r w:rsidR="00467FD5">
              <w:rPr>
                <w:webHidden/>
              </w:rPr>
              <w:t>70</w:t>
            </w:r>
            <w:r w:rsidR="00467FD5">
              <w:rPr>
                <w:webHidden/>
              </w:rPr>
              <w:fldChar w:fldCharType="end"/>
            </w:r>
          </w:hyperlink>
        </w:p>
        <w:p w:rsidR="00467FD5" w:rsidRDefault="005461FA">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303" w:history="1">
            <w:r w:rsidR="00467FD5" w:rsidRPr="00E57039">
              <w:rPr>
                <w:rStyle w:val="Hyperlink"/>
                <w:noProof/>
              </w:rPr>
              <w:t>4.1</w:t>
            </w:r>
            <w:r w:rsidR="00467FD5">
              <w:rPr>
                <w:rFonts w:asciiTheme="minorHAnsi" w:eastAsiaTheme="minorEastAsia" w:hAnsiTheme="minorHAnsi" w:cstheme="minorBidi"/>
                <w:noProof/>
                <w:sz w:val="22"/>
                <w:lang w:val="en-CA" w:eastAsia="en-CA"/>
              </w:rPr>
              <w:tab/>
            </w:r>
            <w:r w:rsidR="00467FD5" w:rsidRPr="00E57039">
              <w:rPr>
                <w:rStyle w:val="Hyperlink"/>
                <w:noProof/>
              </w:rPr>
              <w:t>Synopsis</w:t>
            </w:r>
            <w:r w:rsidR="00467FD5">
              <w:rPr>
                <w:noProof/>
                <w:webHidden/>
              </w:rPr>
              <w:tab/>
            </w:r>
            <w:r w:rsidR="00467FD5">
              <w:rPr>
                <w:noProof/>
                <w:webHidden/>
              </w:rPr>
              <w:fldChar w:fldCharType="begin"/>
            </w:r>
            <w:r w:rsidR="00467FD5">
              <w:rPr>
                <w:noProof/>
                <w:webHidden/>
              </w:rPr>
              <w:instrText xml:space="preserve"> PAGEREF _Toc47488303 \h </w:instrText>
            </w:r>
            <w:r w:rsidR="00467FD5">
              <w:rPr>
                <w:noProof/>
                <w:webHidden/>
              </w:rPr>
            </w:r>
            <w:r w:rsidR="00467FD5">
              <w:rPr>
                <w:noProof/>
                <w:webHidden/>
              </w:rPr>
              <w:fldChar w:fldCharType="separate"/>
            </w:r>
            <w:r w:rsidR="00467FD5">
              <w:rPr>
                <w:noProof/>
                <w:webHidden/>
              </w:rPr>
              <w:t>70</w:t>
            </w:r>
            <w:r w:rsidR="00467FD5">
              <w:rPr>
                <w:noProof/>
                <w:webHidden/>
              </w:rPr>
              <w:fldChar w:fldCharType="end"/>
            </w:r>
          </w:hyperlink>
        </w:p>
        <w:p w:rsidR="00467FD5" w:rsidRDefault="005461FA">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304" w:history="1">
            <w:r w:rsidR="00467FD5" w:rsidRPr="00E57039">
              <w:rPr>
                <w:rStyle w:val="Hyperlink"/>
                <w:noProof/>
              </w:rPr>
              <w:t>4.2</w:t>
            </w:r>
            <w:r w:rsidR="00467FD5">
              <w:rPr>
                <w:rFonts w:asciiTheme="minorHAnsi" w:eastAsiaTheme="minorEastAsia" w:hAnsiTheme="minorHAnsi" w:cstheme="minorBidi"/>
                <w:noProof/>
                <w:sz w:val="22"/>
                <w:lang w:val="en-CA" w:eastAsia="en-CA"/>
              </w:rPr>
              <w:tab/>
            </w:r>
            <w:r w:rsidR="00467FD5" w:rsidRPr="00E57039">
              <w:rPr>
                <w:rStyle w:val="Hyperlink"/>
                <w:noProof/>
              </w:rPr>
              <w:t>Methods</w:t>
            </w:r>
            <w:r w:rsidR="00467FD5">
              <w:rPr>
                <w:noProof/>
                <w:webHidden/>
              </w:rPr>
              <w:tab/>
            </w:r>
            <w:r w:rsidR="00467FD5">
              <w:rPr>
                <w:noProof/>
                <w:webHidden/>
              </w:rPr>
              <w:fldChar w:fldCharType="begin"/>
            </w:r>
            <w:r w:rsidR="00467FD5">
              <w:rPr>
                <w:noProof/>
                <w:webHidden/>
              </w:rPr>
              <w:instrText xml:space="preserve"> PAGEREF _Toc47488304 \h </w:instrText>
            </w:r>
            <w:r w:rsidR="00467FD5">
              <w:rPr>
                <w:noProof/>
                <w:webHidden/>
              </w:rPr>
            </w:r>
            <w:r w:rsidR="00467FD5">
              <w:rPr>
                <w:noProof/>
                <w:webHidden/>
              </w:rPr>
              <w:fldChar w:fldCharType="separate"/>
            </w:r>
            <w:r w:rsidR="00467FD5">
              <w:rPr>
                <w:noProof/>
                <w:webHidden/>
              </w:rPr>
              <w:t>70</w:t>
            </w:r>
            <w:r w:rsidR="00467FD5">
              <w:rPr>
                <w:noProof/>
                <w:webHidden/>
              </w:rPr>
              <w:fldChar w:fldCharType="end"/>
            </w:r>
          </w:hyperlink>
        </w:p>
        <w:p w:rsidR="00467FD5" w:rsidRDefault="005461F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305" w:history="1">
            <w:r w:rsidR="00467FD5" w:rsidRPr="00E57039">
              <w:rPr>
                <w:rStyle w:val="Hyperlink"/>
                <w:noProof/>
              </w:rPr>
              <w:t>4.2.1</w:t>
            </w:r>
            <w:r w:rsidR="00467FD5">
              <w:rPr>
                <w:rFonts w:asciiTheme="minorHAnsi" w:eastAsiaTheme="minorEastAsia" w:hAnsiTheme="minorHAnsi" w:cstheme="minorBidi"/>
                <w:noProof/>
                <w:sz w:val="22"/>
                <w:szCs w:val="22"/>
                <w:lang w:val="en-CA" w:eastAsia="en-CA"/>
              </w:rPr>
              <w:tab/>
            </w:r>
            <w:r w:rsidR="00467FD5" w:rsidRPr="00E57039">
              <w:rPr>
                <w:rStyle w:val="Hyperlink"/>
                <w:noProof/>
              </w:rPr>
              <w:t>Predictor variable refinement</w:t>
            </w:r>
            <w:r w:rsidR="00467FD5">
              <w:rPr>
                <w:noProof/>
                <w:webHidden/>
              </w:rPr>
              <w:tab/>
            </w:r>
            <w:r w:rsidR="00467FD5">
              <w:rPr>
                <w:noProof/>
                <w:webHidden/>
              </w:rPr>
              <w:fldChar w:fldCharType="begin"/>
            </w:r>
            <w:r w:rsidR="00467FD5">
              <w:rPr>
                <w:noProof/>
                <w:webHidden/>
              </w:rPr>
              <w:instrText xml:space="preserve"> PAGEREF _Toc47488305 \h </w:instrText>
            </w:r>
            <w:r w:rsidR="00467FD5">
              <w:rPr>
                <w:noProof/>
                <w:webHidden/>
              </w:rPr>
            </w:r>
            <w:r w:rsidR="00467FD5">
              <w:rPr>
                <w:noProof/>
                <w:webHidden/>
              </w:rPr>
              <w:fldChar w:fldCharType="separate"/>
            </w:r>
            <w:r w:rsidR="00467FD5">
              <w:rPr>
                <w:noProof/>
                <w:webHidden/>
              </w:rPr>
              <w:t>76</w:t>
            </w:r>
            <w:r w:rsidR="00467FD5">
              <w:rPr>
                <w:noProof/>
                <w:webHidden/>
              </w:rPr>
              <w:fldChar w:fldCharType="end"/>
            </w:r>
          </w:hyperlink>
        </w:p>
        <w:p w:rsidR="00467FD5" w:rsidRDefault="005461FA">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306" w:history="1">
            <w:r w:rsidR="00467FD5" w:rsidRPr="00E57039">
              <w:rPr>
                <w:rStyle w:val="Hyperlink"/>
                <w:noProof/>
              </w:rPr>
              <w:t>4.3</w:t>
            </w:r>
            <w:r w:rsidR="00467FD5">
              <w:rPr>
                <w:rFonts w:asciiTheme="minorHAnsi" w:eastAsiaTheme="minorEastAsia" w:hAnsiTheme="minorHAnsi" w:cstheme="minorBidi"/>
                <w:noProof/>
                <w:sz w:val="22"/>
                <w:lang w:val="en-CA" w:eastAsia="en-CA"/>
              </w:rPr>
              <w:tab/>
            </w:r>
            <w:r w:rsidR="00467FD5" w:rsidRPr="00E57039">
              <w:rPr>
                <w:rStyle w:val="Hyperlink"/>
                <w:noProof/>
              </w:rPr>
              <w:t>Evaluating local extrema</w:t>
            </w:r>
            <w:r w:rsidR="00467FD5">
              <w:rPr>
                <w:noProof/>
                <w:webHidden/>
              </w:rPr>
              <w:tab/>
            </w:r>
            <w:r w:rsidR="00467FD5">
              <w:rPr>
                <w:noProof/>
                <w:webHidden/>
              </w:rPr>
              <w:fldChar w:fldCharType="begin"/>
            </w:r>
            <w:r w:rsidR="00467FD5">
              <w:rPr>
                <w:noProof/>
                <w:webHidden/>
              </w:rPr>
              <w:instrText xml:space="preserve"> PAGEREF _Toc47488306 \h </w:instrText>
            </w:r>
            <w:r w:rsidR="00467FD5">
              <w:rPr>
                <w:noProof/>
                <w:webHidden/>
              </w:rPr>
            </w:r>
            <w:r w:rsidR="00467FD5">
              <w:rPr>
                <w:noProof/>
                <w:webHidden/>
              </w:rPr>
              <w:fldChar w:fldCharType="separate"/>
            </w:r>
            <w:r w:rsidR="00467FD5">
              <w:rPr>
                <w:noProof/>
                <w:webHidden/>
              </w:rPr>
              <w:t>78</w:t>
            </w:r>
            <w:r w:rsidR="00467FD5">
              <w:rPr>
                <w:noProof/>
                <w:webHidden/>
              </w:rPr>
              <w:fldChar w:fldCharType="end"/>
            </w:r>
          </w:hyperlink>
        </w:p>
        <w:p w:rsidR="00467FD5" w:rsidRDefault="005461FA">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307" w:history="1">
            <w:r w:rsidR="00467FD5" w:rsidRPr="00E57039">
              <w:rPr>
                <w:rStyle w:val="Hyperlink"/>
                <w:noProof/>
              </w:rPr>
              <w:t>4.4</w:t>
            </w:r>
            <w:r w:rsidR="00467FD5">
              <w:rPr>
                <w:rFonts w:asciiTheme="minorHAnsi" w:eastAsiaTheme="minorEastAsia" w:hAnsiTheme="minorHAnsi" w:cstheme="minorBidi"/>
                <w:noProof/>
                <w:sz w:val="22"/>
                <w:lang w:val="en-CA" w:eastAsia="en-CA"/>
              </w:rPr>
              <w:tab/>
            </w:r>
            <w:r w:rsidR="00467FD5" w:rsidRPr="00E57039">
              <w:rPr>
                <w:rStyle w:val="Hyperlink"/>
                <w:noProof/>
              </w:rPr>
              <w:t>Results of variable importance measure</w:t>
            </w:r>
            <w:r w:rsidR="00467FD5">
              <w:rPr>
                <w:noProof/>
                <w:webHidden/>
              </w:rPr>
              <w:tab/>
            </w:r>
            <w:r w:rsidR="00467FD5">
              <w:rPr>
                <w:noProof/>
                <w:webHidden/>
              </w:rPr>
              <w:fldChar w:fldCharType="begin"/>
            </w:r>
            <w:r w:rsidR="00467FD5">
              <w:rPr>
                <w:noProof/>
                <w:webHidden/>
              </w:rPr>
              <w:instrText xml:space="preserve"> PAGEREF _Toc47488307 \h </w:instrText>
            </w:r>
            <w:r w:rsidR="00467FD5">
              <w:rPr>
                <w:noProof/>
                <w:webHidden/>
              </w:rPr>
            </w:r>
            <w:r w:rsidR="00467FD5">
              <w:rPr>
                <w:noProof/>
                <w:webHidden/>
              </w:rPr>
              <w:fldChar w:fldCharType="separate"/>
            </w:r>
            <w:r w:rsidR="00467FD5">
              <w:rPr>
                <w:noProof/>
                <w:webHidden/>
              </w:rPr>
              <w:t>79</w:t>
            </w:r>
            <w:r w:rsidR="00467FD5">
              <w:rPr>
                <w:noProof/>
                <w:webHidden/>
              </w:rPr>
              <w:fldChar w:fldCharType="end"/>
            </w:r>
          </w:hyperlink>
        </w:p>
        <w:p w:rsidR="00467FD5" w:rsidRDefault="005461F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308" w:history="1">
            <w:r w:rsidR="00467FD5" w:rsidRPr="00E57039">
              <w:rPr>
                <w:rStyle w:val="Hyperlink"/>
                <w:noProof/>
              </w:rPr>
              <w:t>4.4.1</w:t>
            </w:r>
            <w:r w:rsidR="00467FD5">
              <w:rPr>
                <w:rFonts w:asciiTheme="minorHAnsi" w:eastAsiaTheme="minorEastAsia" w:hAnsiTheme="minorHAnsi" w:cstheme="minorBidi"/>
                <w:noProof/>
                <w:sz w:val="22"/>
                <w:szCs w:val="22"/>
                <w:lang w:val="en-CA" w:eastAsia="en-CA"/>
              </w:rPr>
              <w:tab/>
            </w:r>
            <w:r w:rsidR="00467FD5" w:rsidRPr="00E57039">
              <w:rPr>
                <w:rStyle w:val="Hyperlink"/>
                <w:noProof/>
              </w:rPr>
              <w:t>Evaluating rain events with NOM concentration and character</w:t>
            </w:r>
            <w:r w:rsidR="00467FD5">
              <w:rPr>
                <w:noProof/>
                <w:webHidden/>
              </w:rPr>
              <w:tab/>
            </w:r>
            <w:r w:rsidR="00467FD5">
              <w:rPr>
                <w:noProof/>
                <w:webHidden/>
              </w:rPr>
              <w:fldChar w:fldCharType="begin"/>
            </w:r>
            <w:r w:rsidR="00467FD5">
              <w:rPr>
                <w:noProof/>
                <w:webHidden/>
              </w:rPr>
              <w:instrText xml:space="preserve"> PAGEREF _Toc47488308 \h </w:instrText>
            </w:r>
            <w:r w:rsidR="00467FD5">
              <w:rPr>
                <w:noProof/>
                <w:webHidden/>
              </w:rPr>
            </w:r>
            <w:r w:rsidR="00467FD5">
              <w:rPr>
                <w:noProof/>
                <w:webHidden/>
              </w:rPr>
              <w:fldChar w:fldCharType="separate"/>
            </w:r>
            <w:r w:rsidR="00467FD5">
              <w:rPr>
                <w:noProof/>
                <w:webHidden/>
              </w:rPr>
              <w:t>81</w:t>
            </w:r>
            <w:r w:rsidR="00467FD5">
              <w:rPr>
                <w:noProof/>
                <w:webHidden/>
              </w:rPr>
              <w:fldChar w:fldCharType="end"/>
            </w:r>
          </w:hyperlink>
        </w:p>
        <w:p w:rsidR="00467FD5" w:rsidRDefault="005461F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309" w:history="1">
            <w:r w:rsidR="00467FD5" w:rsidRPr="00E57039">
              <w:rPr>
                <w:rStyle w:val="Hyperlink"/>
                <w:noProof/>
              </w:rPr>
              <w:t>4.4.2</w:t>
            </w:r>
            <w:r w:rsidR="00467FD5">
              <w:rPr>
                <w:rFonts w:asciiTheme="minorHAnsi" w:eastAsiaTheme="minorEastAsia" w:hAnsiTheme="minorHAnsi" w:cstheme="minorBidi"/>
                <w:noProof/>
                <w:sz w:val="22"/>
                <w:szCs w:val="22"/>
                <w:lang w:val="en-CA" w:eastAsia="en-CA"/>
              </w:rPr>
              <w:tab/>
            </w:r>
            <w:r w:rsidR="00467FD5" w:rsidRPr="00E57039">
              <w:rPr>
                <w:rStyle w:val="Hyperlink"/>
                <w:noProof/>
              </w:rPr>
              <w:t>Predicting DOC</w:t>
            </w:r>
            <w:r w:rsidR="00467FD5">
              <w:rPr>
                <w:noProof/>
                <w:webHidden/>
              </w:rPr>
              <w:tab/>
            </w:r>
            <w:r w:rsidR="00467FD5">
              <w:rPr>
                <w:noProof/>
                <w:webHidden/>
              </w:rPr>
              <w:fldChar w:fldCharType="begin"/>
            </w:r>
            <w:r w:rsidR="00467FD5">
              <w:rPr>
                <w:noProof/>
                <w:webHidden/>
              </w:rPr>
              <w:instrText xml:space="preserve"> PAGEREF _Toc47488309 \h </w:instrText>
            </w:r>
            <w:r w:rsidR="00467FD5">
              <w:rPr>
                <w:noProof/>
                <w:webHidden/>
              </w:rPr>
            </w:r>
            <w:r w:rsidR="00467FD5">
              <w:rPr>
                <w:noProof/>
                <w:webHidden/>
              </w:rPr>
              <w:fldChar w:fldCharType="separate"/>
            </w:r>
            <w:r w:rsidR="00467FD5">
              <w:rPr>
                <w:noProof/>
                <w:webHidden/>
              </w:rPr>
              <w:t>84</w:t>
            </w:r>
            <w:r w:rsidR="00467FD5">
              <w:rPr>
                <w:noProof/>
                <w:webHidden/>
              </w:rPr>
              <w:fldChar w:fldCharType="end"/>
            </w:r>
          </w:hyperlink>
        </w:p>
        <w:p w:rsidR="00467FD5" w:rsidRDefault="005461F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310" w:history="1">
            <w:r w:rsidR="00467FD5" w:rsidRPr="00E57039">
              <w:rPr>
                <w:rStyle w:val="Hyperlink"/>
                <w:noProof/>
              </w:rPr>
              <w:t>4.4.3</w:t>
            </w:r>
            <w:r w:rsidR="00467FD5">
              <w:rPr>
                <w:rFonts w:asciiTheme="minorHAnsi" w:eastAsiaTheme="minorEastAsia" w:hAnsiTheme="minorHAnsi" w:cstheme="minorBidi"/>
                <w:noProof/>
                <w:sz w:val="22"/>
                <w:szCs w:val="22"/>
                <w:lang w:val="en-CA" w:eastAsia="en-CA"/>
              </w:rPr>
              <w:tab/>
            </w:r>
            <w:r w:rsidR="00467FD5" w:rsidRPr="00E57039">
              <w:rPr>
                <w:rStyle w:val="Hyperlink"/>
                <w:noProof/>
              </w:rPr>
              <w:t>Predicting SAC</w:t>
            </w:r>
            <w:r w:rsidR="00467FD5" w:rsidRPr="00E57039">
              <w:rPr>
                <w:rStyle w:val="Hyperlink"/>
                <w:noProof/>
                <w:vertAlign w:val="subscript"/>
              </w:rPr>
              <w:t>254</w:t>
            </w:r>
            <w:r w:rsidR="00467FD5">
              <w:rPr>
                <w:noProof/>
                <w:webHidden/>
              </w:rPr>
              <w:tab/>
            </w:r>
            <w:r w:rsidR="00467FD5">
              <w:rPr>
                <w:noProof/>
                <w:webHidden/>
              </w:rPr>
              <w:fldChar w:fldCharType="begin"/>
            </w:r>
            <w:r w:rsidR="00467FD5">
              <w:rPr>
                <w:noProof/>
                <w:webHidden/>
              </w:rPr>
              <w:instrText xml:space="preserve"> PAGEREF _Toc47488310 \h </w:instrText>
            </w:r>
            <w:r w:rsidR="00467FD5">
              <w:rPr>
                <w:noProof/>
                <w:webHidden/>
              </w:rPr>
            </w:r>
            <w:r w:rsidR="00467FD5">
              <w:rPr>
                <w:noProof/>
                <w:webHidden/>
              </w:rPr>
              <w:fldChar w:fldCharType="separate"/>
            </w:r>
            <w:r w:rsidR="00467FD5">
              <w:rPr>
                <w:noProof/>
                <w:webHidden/>
              </w:rPr>
              <w:t>87</w:t>
            </w:r>
            <w:r w:rsidR="00467FD5">
              <w:rPr>
                <w:noProof/>
                <w:webHidden/>
              </w:rPr>
              <w:fldChar w:fldCharType="end"/>
            </w:r>
          </w:hyperlink>
        </w:p>
        <w:p w:rsidR="00467FD5" w:rsidRDefault="005461FA">
          <w:pPr>
            <w:pStyle w:val="TOC4"/>
            <w:tabs>
              <w:tab w:val="left" w:pos="1440"/>
              <w:tab w:val="right" w:leader="dot" w:pos="9350"/>
            </w:tabs>
            <w:rPr>
              <w:rFonts w:asciiTheme="minorHAnsi" w:eastAsiaTheme="minorEastAsia" w:hAnsiTheme="minorHAnsi" w:cstheme="minorBidi"/>
              <w:noProof/>
              <w:sz w:val="22"/>
              <w:szCs w:val="22"/>
              <w:lang w:val="en-CA" w:eastAsia="en-CA"/>
            </w:rPr>
          </w:pPr>
          <w:hyperlink w:anchor="_Toc47488311" w:history="1">
            <w:r w:rsidR="00467FD5" w:rsidRPr="00E57039">
              <w:rPr>
                <w:rStyle w:val="Hyperlink"/>
                <w:noProof/>
              </w:rPr>
              <w:t>4.4.4</w:t>
            </w:r>
            <w:r w:rsidR="00467FD5">
              <w:rPr>
                <w:rFonts w:asciiTheme="minorHAnsi" w:eastAsiaTheme="minorEastAsia" w:hAnsiTheme="minorHAnsi" w:cstheme="minorBidi"/>
                <w:noProof/>
                <w:sz w:val="22"/>
                <w:szCs w:val="22"/>
                <w:lang w:val="en-CA" w:eastAsia="en-CA"/>
              </w:rPr>
              <w:tab/>
            </w:r>
            <w:r w:rsidR="00467FD5" w:rsidRPr="00E57039">
              <w:rPr>
                <w:rStyle w:val="Hyperlink"/>
                <w:noProof/>
              </w:rPr>
              <w:t>Predicting E</w:t>
            </w:r>
            <w:r w:rsidR="00467FD5" w:rsidRPr="00E57039">
              <w:rPr>
                <w:rStyle w:val="Hyperlink"/>
                <w:noProof/>
                <w:vertAlign w:val="subscript"/>
              </w:rPr>
              <w:t>2</w:t>
            </w:r>
            <w:r w:rsidR="00467FD5" w:rsidRPr="00E57039">
              <w:rPr>
                <w:rStyle w:val="Hyperlink"/>
                <w:noProof/>
              </w:rPr>
              <w:t>:E</w:t>
            </w:r>
            <w:r w:rsidR="00467FD5" w:rsidRPr="00E57039">
              <w:rPr>
                <w:rStyle w:val="Hyperlink"/>
                <w:noProof/>
                <w:vertAlign w:val="subscript"/>
              </w:rPr>
              <w:t>3</w:t>
            </w:r>
            <w:r w:rsidR="00467FD5">
              <w:rPr>
                <w:noProof/>
                <w:webHidden/>
              </w:rPr>
              <w:tab/>
            </w:r>
            <w:r w:rsidR="00467FD5">
              <w:rPr>
                <w:noProof/>
                <w:webHidden/>
              </w:rPr>
              <w:fldChar w:fldCharType="begin"/>
            </w:r>
            <w:r w:rsidR="00467FD5">
              <w:rPr>
                <w:noProof/>
                <w:webHidden/>
              </w:rPr>
              <w:instrText xml:space="preserve"> PAGEREF _Toc47488311 \h </w:instrText>
            </w:r>
            <w:r w:rsidR="00467FD5">
              <w:rPr>
                <w:noProof/>
                <w:webHidden/>
              </w:rPr>
            </w:r>
            <w:r w:rsidR="00467FD5">
              <w:rPr>
                <w:noProof/>
                <w:webHidden/>
              </w:rPr>
              <w:fldChar w:fldCharType="separate"/>
            </w:r>
            <w:r w:rsidR="00467FD5">
              <w:rPr>
                <w:noProof/>
                <w:webHidden/>
              </w:rPr>
              <w:t>91</w:t>
            </w:r>
            <w:r w:rsidR="00467FD5">
              <w:rPr>
                <w:noProof/>
                <w:webHidden/>
              </w:rPr>
              <w:fldChar w:fldCharType="end"/>
            </w:r>
          </w:hyperlink>
        </w:p>
        <w:p w:rsidR="00467FD5" w:rsidRDefault="005461FA">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312" w:history="1">
            <w:r w:rsidR="00467FD5" w:rsidRPr="00E57039">
              <w:rPr>
                <w:rStyle w:val="Hyperlink"/>
                <w:noProof/>
              </w:rPr>
              <w:t>4.5</w:t>
            </w:r>
            <w:r w:rsidR="00467FD5">
              <w:rPr>
                <w:rFonts w:asciiTheme="minorHAnsi" w:eastAsiaTheme="minorEastAsia" w:hAnsiTheme="minorHAnsi" w:cstheme="minorBidi"/>
                <w:noProof/>
                <w:sz w:val="22"/>
                <w:lang w:val="en-CA" w:eastAsia="en-CA"/>
              </w:rPr>
              <w:tab/>
            </w:r>
            <w:r w:rsidR="00467FD5" w:rsidRPr="00E57039">
              <w:rPr>
                <w:rStyle w:val="Hyperlink"/>
                <w:noProof/>
              </w:rPr>
              <w:t>Rising stage and NOM dynamics</w:t>
            </w:r>
            <w:r w:rsidR="00467FD5">
              <w:rPr>
                <w:noProof/>
                <w:webHidden/>
              </w:rPr>
              <w:tab/>
            </w:r>
            <w:r w:rsidR="00467FD5">
              <w:rPr>
                <w:noProof/>
                <w:webHidden/>
              </w:rPr>
              <w:fldChar w:fldCharType="begin"/>
            </w:r>
            <w:r w:rsidR="00467FD5">
              <w:rPr>
                <w:noProof/>
                <w:webHidden/>
              </w:rPr>
              <w:instrText xml:space="preserve"> PAGEREF _Toc47488312 \h </w:instrText>
            </w:r>
            <w:r w:rsidR="00467FD5">
              <w:rPr>
                <w:noProof/>
                <w:webHidden/>
              </w:rPr>
            </w:r>
            <w:r w:rsidR="00467FD5">
              <w:rPr>
                <w:noProof/>
                <w:webHidden/>
              </w:rPr>
              <w:fldChar w:fldCharType="separate"/>
            </w:r>
            <w:r w:rsidR="00467FD5">
              <w:rPr>
                <w:noProof/>
                <w:webHidden/>
              </w:rPr>
              <w:t>95</w:t>
            </w:r>
            <w:r w:rsidR="00467FD5">
              <w:rPr>
                <w:noProof/>
                <w:webHidden/>
              </w:rPr>
              <w:fldChar w:fldCharType="end"/>
            </w:r>
          </w:hyperlink>
        </w:p>
        <w:p w:rsidR="00467FD5" w:rsidRDefault="005461FA">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313" w:history="1">
            <w:r w:rsidR="00467FD5" w:rsidRPr="00E57039">
              <w:rPr>
                <w:rStyle w:val="Hyperlink"/>
                <w:noProof/>
              </w:rPr>
              <w:t>4.6</w:t>
            </w:r>
            <w:r w:rsidR="00467FD5">
              <w:rPr>
                <w:rFonts w:asciiTheme="minorHAnsi" w:eastAsiaTheme="minorEastAsia" w:hAnsiTheme="minorHAnsi" w:cstheme="minorBidi"/>
                <w:noProof/>
                <w:sz w:val="22"/>
                <w:lang w:val="en-CA" w:eastAsia="en-CA"/>
              </w:rPr>
              <w:tab/>
            </w:r>
            <w:r w:rsidR="00467FD5" w:rsidRPr="00E57039">
              <w:rPr>
                <w:rStyle w:val="Hyperlink"/>
                <w:noProof/>
              </w:rPr>
              <w:t>Discussion</w:t>
            </w:r>
            <w:r w:rsidR="00467FD5">
              <w:rPr>
                <w:noProof/>
                <w:webHidden/>
              </w:rPr>
              <w:tab/>
            </w:r>
            <w:r w:rsidR="00467FD5">
              <w:rPr>
                <w:noProof/>
                <w:webHidden/>
              </w:rPr>
              <w:fldChar w:fldCharType="begin"/>
            </w:r>
            <w:r w:rsidR="00467FD5">
              <w:rPr>
                <w:noProof/>
                <w:webHidden/>
              </w:rPr>
              <w:instrText xml:space="preserve"> PAGEREF _Toc47488313 \h </w:instrText>
            </w:r>
            <w:r w:rsidR="00467FD5">
              <w:rPr>
                <w:noProof/>
                <w:webHidden/>
              </w:rPr>
            </w:r>
            <w:r w:rsidR="00467FD5">
              <w:rPr>
                <w:noProof/>
                <w:webHidden/>
              </w:rPr>
              <w:fldChar w:fldCharType="separate"/>
            </w:r>
            <w:r w:rsidR="00467FD5">
              <w:rPr>
                <w:noProof/>
                <w:webHidden/>
              </w:rPr>
              <w:t>99</w:t>
            </w:r>
            <w:r w:rsidR="00467FD5">
              <w:rPr>
                <w:noProof/>
                <w:webHidden/>
              </w:rPr>
              <w:fldChar w:fldCharType="end"/>
            </w:r>
          </w:hyperlink>
        </w:p>
        <w:p w:rsidR="00467FD5" w:rsidRDefault="005461FA">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314" w:history="1">
            <w:r w:rsidR="00467FD5" w:rsidRPr="00E57039">
              <w:rPr>
                <w:rStyle w:val="Hyperlink"/>
                <w:noProof/>
              </w:rPr>
              <w:t>4.7</w:t>
            </w:r>
            <w:r w:rsidR="00467FD5">
              <w:rPr>
                <w:rFonts w:asciiTheme="minorHAnsi" w:eastAsiaTheme="minorEastAsia" w:hAnsiTheme="minorHAnsi" w:cstheme="minorBidi"/>
                <w:noProof/>
                <w:sz w:val="22"/>
                <w:lang w:val="en-CA" w:eastAsia="en-CA"/>
              </w:rPr>
              <w:tab/>
            </w:r>
            <w:r w:rsidR="00467FD5" w:rsidRPr="00E57039">
              <w:rPr>
                <w:rStyle w:val="Hyperlink"/>
                <w:noProof/>
              </w:rPr>
              <w:t>Conculsions</w:t>
            </w:r>
            <w:r w:rsidR="00467FD5">
              <w:rPr>
                <w:noProof/>
                <w:webHidden/>
              </w:rPr>
              <w:tab/>
            </w:r>
            <w:r w:rsidR="00467FD5">
              <w:rPr>
                <w:noProof/>
                <w:webHidden/>
              </w:rPr>
              <w:fldChar w:fldCharType="begin"/>
            </w:r>
            <w:r w:rsidR="00467FD5">
              <w:rPr>
                <w:noProof/>
                <w:webHidden/>
              </w:rPr>
              <w:instrText xml:space="preserve"> PAGEREF _Toc47488314 \h </w:instrText>
            </w:r>
            <w:r w:rsidR="00467FD5">
              <w:rPr>
                <w:noProof/>
                <w:webHidden/>
              </w:rPr>
            </w:r>
            <w:r w:rsidR="00467FD5">
              <w:rPr>
                <w:noProof/>
                <w:webHidden/>
              </w:rPr>
              <w:fldChar w:fldCharType="separate"/>
            </w:r>
            <w:r w:rsidR="00467FD5">
              <w:rPr>
                <w:noProof/>
                <w:webHidden/>
              </w:rPr>
              <w:t>101</w:t>
            </w:r>
            <w:r w:rsidR="00467FD5">
              <w:rPr>
                <w:noProof/>
                <w:webHidden/>
              </w:rPr>
              <w:fldChar w:fldCharType="end"/>
            </w:r>
          </w:hyperlink>
        </w:p>
        <w:p w:rsidR="00467FD5" w:rsidRDefault="005461FA">
          <w:pPr>
            <w:pStyle w:val="TOC2"/>
            <w:rPr>
              <w:rFonts w:asciiTheme="minorHAnsi" w:eastAsiaTheme="minorEastAsia" w:hAnsiTheme="minorHAnsi" w:cstheme="minorBidi"/>
              <w:b w:val="0"/>
              <w:bCs w:val="0"/>
              <w:sz w:val="22"/>
              <w:lang w:val="en-CA" w:eastAsia="en-CA"/>
            </w:rPr>
          </w:pPr>
          <w:hyperlink w:anchor="_Toc47488315" w:history="1">
            <w:r w:rsidR="00467FD5" w:rsidRPr="00E57039">
              <w:rPr>
                <w:rStyle w:val="Hyperlink"/>
              </w:rPr>
              <w:t>Chapter 5: Summary &amp; Conclusions</w:t>
            </w:r>
            <w:r w:rsidR="00467FD5">
              <w:rPr>
                <w:webHidden/>
              </w:rPr>
              <w:tab/>
            </w:r>
            <w:r w:rsidR="00467FD5">
              <w:rPr>
                <w:webHidden/>
              </w:rPr>
              <w:fldChar w:fldCharType="begin"/>
            </w:r>
            <w:r w:rsidR="00467FD5">
              <w:rPr>
                <w:webHidden/>
              </w:rPr>
              <w:instrText xml:space="preserve"> PAGEREF _Toc47488315 \h </w:instrText>
            </w:r>
            <w:r w:rsidR="00467FD5">
              <w:rPr>
                <w:webHidden/>
              </w:rPr>
            </w:r>
            <w:r w:rsidR="00467FD5">
              <w:rPr>
                <w:webHidden/>
              </w:rPr>
              <w:fldChar w:fldCharType="separate"/>
            </w:r>
            <w:r w:rsidR="00467FD5">
              <w:rPr>
                <w:webHidden/>
              </w:rPr>
              <w:t>102</w:t>
            </w:r>
            <w:r w:rsidR="00467FD5">
              <w:rPr>
                <w:webHidden/>
              </w:rPr>
              <w:fldChar w:fldCharType="end"/>
            </w:r>
          </w:hyperlink>
        </w:p>
        <w:p w:rsidR="00467FD5" w:rsidRDefault="005461FA">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316" w:history="1">
            <w:r w:rsidR="00467FD5" w:rsidRPr="00E57039">
              <w:rPr>
                <w:rStyle w:val="Hyperlink"/>
                <w:noProof/>
              </w:rPr>
              <w:t>5.1</w:t>
            </w:r>
            <w:r w:rsidR="00467FD5">
              <w:rPr>
                <w:rFonts w:asciiTheme="minorHAnsi" w:eastAsiaTheme="minorEastAsia" w:hAnsiTheme="minorHAnsi" w:cstheme="minorBidi"/>
                <w:noProof/>
                <w:sz w:val="22"/>
                <w:lang w:val="en-CA" w:eastAsia="en-CA"/>
              </w:rPr>
              <w:tab/>
            </w:r>
            <w:r w:rsidR="00467FD5" w:rsidRPr="00E57039">
              <w:rPr>
                <w:rStyle w:val="Hyperlink"/>
                <w:noProof/>
              </w:rPr>
              <w:t>Discussion of results in context of drinking water supply</w:t>
            </w:r>
            <w:r w:rsidR="00467FD5">
              <w:rPr>
                <w:noProof/>
                <w:webHidden/>
              </w:rPr>
              <w:tab/>
            </w:r>
            <w:r w:rsidR="00467FD5">
              <w:rPr>
                <w:noProof/>
                <w:webHidden/>
              </w:rPr>
              <w:fldChar w:fldCharType="begin"/>
            </w:r>
            <w:r w:rsidR="00467FD5">
              <w:rPr>
                <w:noProof/>
                <w:webHidden/>
              </w:rPr>
              <w:instrText xml:space="preserve"> PAGEREF _Toc47488316 \h </w:instrText>
            </w:r>
            <w:r w:rsidR="00467FD5">
              <w:rPr>
                <w:noProof/>
                <w:webHidden/>
              </w:rPr>
            </w:r>
            <w:r w:rsidR="00467FD5">
              <w:rPr>
                <w:noProof/>
                <w:webHidden/>
              </w:rPr>
              <w:fldChar w:fldCharType="separate"/>
            </w:r>
            <w:r w:rsidR="00467FD5">
              <w:rPr>
                <w:noProof/>
                <w:webHidden/>
              </w:rPr>
              <w:t>102</w:t>
            </w:r>
            <w:r w:rsidR="00467FD5">
              <w:rPr>
                <w:noProof/>
                <w:webHidden/>
              </w:rPr>
              <w:fldChar w:fldCharType="end"/>
            </w:r>
          </w:hyperlink>
        </w:p>
        <w:p w:rsidR="00467FD5" w:rsidRDefault="005461FA">
          <w:pPr>
            <w:pStyle w:val="TOC3"/>
            <w:tabs>
              <w:tab w:val="left" w:pos="1200"/>
              <w:tab w:val="right" w:leader="dot" w:pos="9350"/>
            </w:tabs>
            <w:rPr>
              <w:rFonts w:asciiTheme="minorHAnsi" w:eastAsiaTheme="minorEastAsia" w:hAnsiTheme="minorHAnsi" w:cstheme="minorBidi"/>
              <w:noProof/>
              <w:sz w:val="22"/>
              <w:lang w:val="en-CA" w:eastAsia="en-CA"/>
            </w:rPr>
          </w:pPr>
          <w:hyperlink w:anchor="_Toc47488317" w:history="1">
            <w:r w:rsidR="00467FD5" w:rsidRPr="00E57039">
              <w:rPr>
                <w:rStyle w:val="Hyperlink"/>
                <w:noProof/>
              </w:rPr>
              <w:t>5.2</w:t>
            </w:r>
            <w:r w:rsidR="00467FD5">
              <w:rPr>
                <w:rFonts w:asciiTheme="minorHAnsi" w:eastAsiaTheme="minorEastAsia" w:hAnsiTheme="minorHAnsi" w:cstheme="minorBidi"/>
                <w:noProof/>
                <w:sz w:val="22"/>
                <w:lang w:val="en-CA" w:eastAsia="en-CA"/>
              </w:rPr>
              <w:tab/>
            </w:r>
            <w:r w:rsidR="00467FD5" w:rsidRPr="00E57039">
              <w:rPr>
                <w:rStyle w:val="Hyperlink"/>
                <w:noProof/>
              </w:rPr>
              <w:t>Concluding remarks</w:t>
            </w:r>
            <w:r w:rsidR="00467FD5">
              <w:rPr>
                <w:noProof/>
                <w:webHidden/>
              </w:rPr>
              <w:tab/>
            </w:r>
            <w:r w:rsidR="00467FD5">
              <w:rPr>
                <w:noProof/>
                <w:webHidden/>
              </w:rPr>
              <w:fldChar w:fldCharType="begin"/>
            </w:r>
            <w:r w:rsidR="00467FD5">
              <w:rPr>
                <w:noProof/>
                <w:webHidden/>
              </w:rPr>
              <w:instrText xml:space="preserve"> PAGEREF _Toc47488317 \h </w:instrText>
            </w:r>
            <w:r w:rsidR="00467FD5">
              <w:rPr>
                <w:noProof/>
                <w:webHidden/>
              </w:rPr>
            </w:r>
            <w:r w:rsidR="00467FD5">
              <w:rPr>
                <w:noProof/>
                <w:webHidden/>
              </w:rPr>
              <w:fldChar w:fldCharType="separate"/>
            </w:r>
            <w:r w:rsidR="00467FD5">
              <w:rPr>
                <w:noProof/>
                <w:webHidden/>
              </w:rPr>
              <w:t>103</w:t>
            </w:r>
            <w:r w:rsidR="00467FD5">
              <w:rPr>
                <w:noProof/>
                <w:webHidden/>
              </w:rPr>
              <w:fldChar w:fldCharType="end"/>
            </w:r>
          </w:hyperlink>
        </w:p>
        <w:p w:rsidR="00467FD5" w:rsidRDefault="005461FA">
          <w:pPr>
            <w:pStyle w:val="TOC1"/>
            <w:rPr>
              <w:rFonts w:asciiTheme="minorHAnsi" w:eastAsiaTheme="minorEastAsia" w:hAnsiTheme="minorHAnsi" w:cstheme="minorBidi"/>
              <w:b w:val="0"/>
              <w:noProof/>
              <w:sz w:val="22"/>
              <w:szCs w:val="22"/>
              <w:lang w:val="en-CA" w:eastAsia="en-CA"/>
            </w:rPr>
          </w:pPr>
          <w:hyperlink w:anchor="_Toc47488318" w:history="1">
            <w:r w:rsidR="00467FD5" w:rsidRPr="00E57039">
              <w:rPr>
                <w:rStyle w:val="Hyperlink"/>
                <w:noProof/>
              </w:rPr>
              <w:t>References</w:t>
            </w:r>
            <w:r w:rsidR="00467FD5">
              <w:rPr>
                <w:noProof/>
                <w:webHidden/>
              </w:rPr>
              <w:tab/>
            </w:r>
            <w:r w:rsidR="00467FD5">
              <w:rPr>
                <w:noProof/>
                <w:webHidden/>
              </w:rPr>
              <w:fldChar w:fldCharType="begin"/>
            </w:r>
            <w:r w:rsidR="00467FD5">
              <w:rPr>
                <w:noProof/>
                <w:webHidden/>
              </w:rPr>
              <w:instrText xml:space="preserve"> PAGEREF _Toc47488318 \h </w:instrText>
            </w:r>
            <w:r w:rsidR="00467FD5">
              <w:rPr>
                <w:noProof/>
                <w:webHidden/>
              </w:rPr>
            </w:r>
            <w:r w:rsidR="00467FD5">
              <w:rPr>
                <w:noProof/>
                <w:webHidden/>
              </w:rPr>
              <w:fldChar w:fldCharType="separate"/>
            </w:r>
            <w:r w:rsidR="00467FD5">
              <w:rPr>
                <w:noProof/>
                <w:webHidden/>
              </w:rPr>
              <w:t>106</w:t>
            </w:r>
            <w:r w:rsidR="00467FD5">
              <w:rPr>
                <w:noProof/>
                <w:webHidden/>
              </w:rPr>
              <w:fldChar w:fldCharType="end"/>
            </w:r>
          </w:hyperlink>
        </w:p>
        <w:p w:rsidR="0030368D" w:rsidRDefault="0030368D">
          <w:pPr>
            <w:rPr>
              <w:b/>
              <w:bCs/>
              <w:noProof/>
              <w:szCs w:val="22"/>
            </w:rPr>
          </w:pPr>
          <w:r>
            <w:rPr>
              <w:b/>
              <w:bCs/>
              <w:noProof/>
              <w:szCs w:val="22"/>
            </w:rPr>
            <w:fldChar w:fldCharType="end"/>
          </w:r>
        </w:p>
        <w:p w:rsidR="00D3555D" w:rsidRDefault="005461FA"/>
      </w:sdtContent>
    </w:sdt>
    <w:p w:rsidR="0030368D" w:rsidRDefault="0030368D"/>
    <w:p w:rsidR="0030368D" w:rsidRDefault="0030368D">
      <w:pPr>
        <w:sectPr w:rsidR="0030368D" w:rsidSect="004B49FF">
          <w:pgSz w:w="12240" w:h="15840" w:code="1"/>
          <w:pgMar w:top="1440" w:right="1440" w:bottom="1440" w:left="1440" w:header="706" w:footer="706" w:gutter="0"/>
          <w:pgNumType w:fmt="lowerRoman" w:start="1"/>
          <w:cols w:space="708"/>
          <w:titlePg/>
          <w:docGrid w:linePitch="326"/>
        </w:sectPr>
      </w:pPr>
    </w:p>
    <w:p w:rsidR="00D3555D" w:rsidRDefault="005D6F31">
      <w:pPr>
        <w:pStyle w:val="Heading2"/>
      </w:pPr>
      <w:bookmarkStart w:id="0" w:name="introduction-background"/>
      <w:bookmarkStart w:id="1" w:name="_Toc47488272"/>
      <w:r>
        <w:lastRenderedPageBreak/>
        <w:t>Introduction &amp; background</w:t>
      </w:r>
      <w:bookmarkEnd w:id="0"/>
      <w:bookmarkEnd w:id="1"/>
    </w:p>
    <w:p w:rsidR="00D3555D" w:rsidRDefault="005D6F31">
      <w:pPr>
        <w:pStyle w:val="Heading3"/>
      </w:pPr>
      <w:bookmarkStart w:id="2" w:name="X950a60ad65bf96ca879ca6f7ac714147c4499d1"/>
      <w:bookmarkStart w:id="3" w:name="_Toc47488273"/>
      <w:r>
        <w:t>Forested source water supplies and drinking water treatment</w:t>
      </w:r>
      <w:bookmarkEnd w:id="2"/>
      <w:bookmarkEnd w:id="3"/>
    </w:p>
    <w:p w:rsidR="00D3555D" w:rsidRDefault="005D6F31">
      <w:r>
        <w:t xml:space="preserve">Drinking water in Canada is primarily sourced from surface water supplies. Over 85% of Canadians, and approximately 80% of British Columbians depend on drinking water that originates from forested headwaters (Pike et al. </w:t>
      </w:r>
      <w:hyperlink w:anchor="ref-Pike2010">
        <w:r>
          <w:rPr>
            <w:rStyle w:val="Hyperlink"/>
          </w:rPr>
          <w:t>2010</w:t>
        </w:r>
      </w:hyperlink>
      <w:r>
        <w:t xml:space="preserve">). Forests offer a variety of ecosystem services (e.g. biodiversity) and also slow and filter runoff which can result in high quality source water supply (Dudley and </w:t>
      </w:r>
      <w:proofErr w:type="spellStart"/>
      <w:r>
        <w:t>Stolton</w:t>
      </w:r>
      <w:proofErr w:type="spellEnd"/>
      <w:r>
        <w:t xml:space="preserve"> </w:t>
      </w:r>
      <w:hyperlink w:anchor="ref-Dudley2003">
        <w:r>
          <w:rPr>
            <w:rStyle w:val="Hyperlink"/>
          </w:rPr>
          <w:t>2003</w:t>
        </w:r>
      </w:hyperlink>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D3555D" w:rsidRDefault="005D6F31">
      <w:r>
        <w:t> </w:t>
      </w:r>
    </w:p>
    <w:p w:rsidR="00D3555D" w:rsidRDefault="005D6F31">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xml:space="preserve">). To meet guidelines, source water is </w:t>
      </w:r>
      <w:proofErr w:type="gramStart"/>
      <w:r>
        <w:t>most commonly treated</w:t>
      </w:r>
      <w:proofErr w:type="gramEnd"/>
      <w:r>
        <w:t xml:space="preserve"> to remove substances which may pose a health risk. Drinking water treatment processes vary from simple chlorination to combinations of physical filtration, chemically assisted filtration, reverse osmosis, and or advanced oxidative processes (Critten, John C. Trussell, Rhodes. Hand, David. Howe, Kerry. </w:t>
      </w:r>
      <w:proofErr w:type="spellStart"/>
      <w:r>
        <w:t>Tchobanoglous</w:t>
      </w:r>
      <w:proofErr w:type="spellEnd"/>
      <w:r>
        <w:t xml:space="preserve"> </w:t>
      </w:r>
      <w:hyperlink w:anchor="ref-MWH2014">
        <w:r>
          <w:rPr>
            <w:rStyle w:val="Hyperlink"/>
          </w:rPr>
          <w:t>2014</w:t>
        </w:r>
      </w:hyperlink>
      <w:r>
        <w:t xml:space="preserve">; </w:t>
      </w:r>
      <w:proofErr w:type="spellStart"/>
      <w:r>
        <w:t>Emelko</w:t>
      </w:r>
      <w:proofErr w:type="spellEnd"/>
      <w:r>
        <w:t xml:space="preserve"> et al. </w:t>
      </w:r>
      <w:hyperlink w:anchor="ref-Emelko2011">
        <w:r>
          <w:rPr>
            <w:rStyle w:val="Hyperlink"/>
          </w:rPr>
          <w:t>2011</w:t>
        </w:r>
      </w:hyperlink>
      <w:r>
        <w:t xml:space="preserve">). Drinking water treatment technologies differ between communities by infrastructure design and operation, which may be guided by source water quality, infrastructure capabilities, budget, regional size and water quality </w:t>
      </w:r>
      <w:r>
        <w:lastRenderedPageBreak/>
        <w:t>regulations (</w:t>
      </w:r>
      <w:proofErr w:type="spellStart"/>
      <w:r>
        <w:t>Emelko</w:t>
      </w:r>
      <w:proofErr w:type="spellEnd"/>
      <w:r>
        <w:t xml:space="preserve"> et al. </w:t>
      </w:r>
      <w:hyperlink w:anchor="ref-Emelko2011">
        <w:r>
          <w:rPr>
            <w:rStyle w:val="Hyperlink"/>
          </w:rPr>
          <w:t>2011</w:t>
        </w:r>
      </w:hyperlink>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 (Critten, John C. Trussell, Rhodes. Hand, David. Howe, Kerry. </w:t>
      </w:r>
      <w:proofErr w:type="spellStart"/>
      <w:r>
        <w:t>Tchobanoglous</w:t>
      </w:r>
      <w:proofErr w:type="spellEnd"/>
      <w:r>
        <w:t xml:space="preserve"> </w:t>
      </w:r>
      <w:hyperlink w:anchor="ref-MWH2014">
        <w:r>
          <w:rPr>
            <w:rStyle w:val="Hyperlink"/>
          </w:rPr>
          <w:t>2014</w:t>
        </w:r>
      </w:hyperlink>
      <w:r>
        <w:t xml:space="preserve">; Health Canada </w:t>
      </w:r>
      <w:hyperlink w:anchor="ref-HealthCanada2019a">
        <w:proofErr w:type="spellStart"/>
        <w:r>
          <w:rPr>
            <w:rStyle w:val="Hyperlink"/>
          </w:rPr>
          <w:t>2019</w:t>
        </w:r>
      </w:hyperlink>
      <w:hyperlink w:anchor="ref-HealthCanada2019a">
        <w:r>
          <w:rPr>
            <w:rStyle w:val="Hyperlink"/>
          </w:rPr>
          <w:t>b</w:t>
        </w:r>
        <w:proofErr w:type="spellEnd"/>
      </w:hyperlink>
      <w:r>
        <w:t>). In British Columbia, chlorination remains the most widely used method of disinfection, whether it is used alone or in combination with other treatment processes, such as those mentioned above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hyperlink w:anchor="ref-HealthLinkBC2018">
        <w:r>
          <w:rPr>
            <w:rStyle w:val="Hyperlink"/>
          </w:rPr>
          <w:t>2018</w:t>
        </w:r>
      </w:hyperlink>
      <w:r>
        <w:t>).</w:t>
      </w:r>
    </w:p>
    <w:p w:rsidR="00D3555D" w:rsidRDefault="005D6F31">
      <w:r>
        <w:t> </w:t>
      </w:r>
    </w:p>
    <w:p w:rsidR="00D3555D" w:rsidRDefault="005D6F31">
      <w:r>
        <w:t>Drinking water treatment requirements vary with source water quality, thus guidelines are in place for source water as well as those for treated drinking water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Stable source water conditions lead to predictable treatment procedures, while fluctuating source water quality can create treatment challenges (</w:t>
      </w:r>
      <w:proofErr w:type="spellStart"/>
      <w:r>
        <w:t>Emelko</w:t>
      </w:r>
      <w:proofErr w:type="spellEnd"/>
      <w:r>
        <w:t xml:space="preserve"> et al. </w:t>
      </w:r>
      <w:hyperlink w:anchor="ref-Emelko2011">
        <w:r>
          <w:rPr>
            <w:rStyle w:val="Hyperlink"/>
          </w:rPr>
          <w:t>2011</w:t>
        </w:r>
      </w:hyperlink>
      <w:r>
        <w:t>). Treatment effectiveness is influenced, for example, by turbidity levels (i.e. suspended solids), varying temperature, dissolved oxygen, pH and dissolved natural organic matter.</w:t>
      </w:r>
    </w:p>
    <w:p w:rsidR="00D3555D" w:rsidRDefault="005D6F31">
      <w:r>
        <w:t> </w:t>
      </w:r>
    </w:p>
    <w:p w:rsidR="00D3555D" w:rsidRDefault="005D6F31">
      <w:pPr>
        <w:pStyle w:val="Heading4"/>
      </w:pPr>
      <w:bookmarkStart w:id="4" w:name="Xf0154c72fa393fdd80636869b14743d3cef7466"/>
      <w:bookmarkStart w:id="5" w:name="_Toc47488274"/>
      <w:r>
        <w:t>Aqueous natural organic matter in drinking source water supply</w:t>
      </w:r>
      <w:bookmarkEnd w:id="4"/>
      <w:bookmarkEnd w:id="5"/>
    </w:p>
    <w:p w:rsidR="00D3555D" w:rsidRDefault="005D6F31">
      <w:r>
        <w:t>Natural organic matter (NOM) comprises a dynamic collection of molecules that originate from a variety of sources, and aqueous NOM exists in complex and diverse combinations of particulate, colloidal and dissolved fractions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 Aiken, Hsu-Kim, and Ryan </w:t>
      </w:r>
      <w:hyperlink w:anchor="ref-Aiken2011">
        <w:r>
          <w:rPr>
            <w:rStyle w:val="Hyperlink"/>
          </w:rPr>
          <w:t>2011</w:t>
        </w:r>
      </w:hyperlink>
      <w:r>
        <w:t xml:space="preserve">; </w:t>
      </w:r>
      <w:proofErr w:type="spellStart"/>
      <w:r>
        <w:t>Matilainen</w:t>
      </w:r>
      <w:proofErr w:type="spellEnd"/>
      <w:r>
        <w:t xml:space="preserve"> et al. </w:t>
      </w:r>
      <w:hyperlink w:anchor="ref-Matilainen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NOM can be introduced to </w:t>
      </w:r>
      <w:r>
        <w:lastRenderedPageBreak/>
        <w:t xml:space="preserve">a water body from terrestrial sources (i.e. allochthonous NOM) or generated through in-stream processes (i.e. autochthonous NOM) which are often associated with autotrophic organisms like algae and cyanobacteria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Epps </w:t>
      </w:r>
      <w:hyperlink w:anchor="ref-Epps1994">
        <w:r>
          <w:rPr>
            <w:rStyle w:val="Hyperlink"/>
          </w:rPr>
          <w:t>1994</w:t>
        </w:r>
      </w:hyperlink>
      <w:r>
        <w:t xml:space="preserve">). Terrestrial organic matter (allochthonous NOM) includes </w:t>
      </w:r>
      <w:proofErr w:type="spellStart"/>
      <w:r>
        <w:t>humic</w:t>
      </w:r>
      <w:proofErr w:type="spellEnd"/>
      <w:r>
        <w:t xml:space="preserve"> and fluvic acids, tannins, and a wide variety of other compounds (e.g. phenols and lignin, hydrocarbons, proteins, carbohydrates, etc.), which enter fresh water through runoff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w:t>
      </w:r>
    </w:p>
    <w:p w:rsidR="00D3555D" w:rsidRDefault="005D6F31">
      <w:r>
        <w:t> </w:t>
      </w:r>
    </w:p>
    <w:p w:rsidR="00D3555D" w:rsidRDefault="005D6F31">
      <w:r>
        <w:t xml:space="preserve">For drinking water, NOM can lead to issues of objectionable taste, </w:t>
      </w:r>
      <w:proofErr w:type="spellStart"/>
      <w:r>
        <w:t>odour</w:t>
      </w:r>
      <w:proofErr w:type="spellEnd"/>
      <w:r>
        <w:t xml:space="preserve"> and colour (i.e. guideline aesthetic objectives) and while these aesthetic issues may create unpalatable drinking water, they do not directly impact human health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hyperlink w:anchor="ref-HealthCanada2019a">
        <w:proofErr w:type="spellStart"/>
        <w:r>
          <w:rPr>
            <w:rStyle w:val="Hyperlink"/>
          </w:rPr>
          <w:t>2019</w:t>
        </w:r>
      </w:hyperlink>
      <w:hyperlink w:anchor="ref-HealthCanada2019a">
        <w:r>
          <w:rPr>
            <w:rStyle w:val="Hyperlink"/>
          </w:rPr>
          <w:t>b</w:t>
        </w:r>
        <w:proofErr w:type="spellEnd"/>
      </w:hyperlink>
      <w:r>
        <w:t>).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Furthermore, NOM promotes biological growth, which can lead to bio-fouling of treatment and distribution infrastructure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Jacangelo</w:t>
      </w:r>
      <w:proofErr w:type="spellEnd"/>
      <w:r>
        <w:t xml:space="preserve"> et al. </w:t>
      </w:r>
      <w:hyperlink w:anchor="ref-Jacangelo1995">
        <w:r>
          <w:rPr>
            <w:rStyle w:val="Hyperlink"/>
          </w:rPr>
          <w:t>1995</w:t>
        </w:r>
      </w:hyperlink>
      <w:r>
        <w:t>).</w:t>
      </w:r>
    </w:p>
    <w:p w:rsidR="00D3555D" w:rsidRDefault="005D6F31">
      <w:r>
        <w:t> </w:t>
      </w:r>
    </w:p>
    <w:p w:rsidR="00D3555D" w:rsidRDefault="005D6F31">
      <w:r>
        <w:t xml:space="preserve">Molecular structures of NOM can contain varying ratios of nitrogen, silica, oxygen and hydrogen and are composed primarily of carbon; thus, organic carbon is often quantified as a proxy for </w:t>
      </w:r>
      <w:r>
        <w:lastRenderedPageBreak/>
        <w:t xml:space="preserve">NOM concentration (Cory, Elizabeth W. Boyer, and McKnight </w:t>
      </w:r>
      <w:hyperlink w:anchor="ref-Cory2011">
        <w:r>
          <w:rPr>
            <w:rStyle w:val="Hyperlink"/>
          </w:rPr>
          <w:t>2011</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John C. Trussell, Rhodes. Hand, David. Howe, Kerry. </w:t>
      </w:r>
      <w:proofErr w:type="spellStart"/>
      <w:r>
        <w:t>Tchobanoglous</w:t>
      </w:r>
      <w:proofErr w:type="spellEnd"/>
      <w:r>
        <w:t xml:space="preserve"> </w:t>
      </w:r>
      <w:hyperlink w:anchor="ref-MWH2014">
        <w:r>
          <w:rPr>
            <w:rStyle w:val="Hyperlink"/>
          </w:rPr>
          <w:t>2014</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proofErr w:type="spellStart"/>
        <w:r>
          <w:rPr>
            <w:rStyle w:val="Hyperlink"/>
          </w:rPr>
          <w:t>2017</w:t>
        </w:r>
      </w:hyperlink>
      <w:hyperlink w:anchor="ref-StdMet5310">
        <w:r>
          <w:rPr>
            <w:rStyle w:val="Hyperlink"/>
          </w:rPr>
          <w:t>a</w:t>
        </w:r>
        <w:proofErr w:type="spellEnd"/>
      </w:hyperlink>
      <w:r>
        <w:t xml:space="preserve">; Aiken, Hsu-Kim, and Ryan </w:t>
      </w:r>
      <w:hyperlink w:anchor="ref-Aiken2011">
        <w:r>
          <w:rPr>
            <w:rStyle w:val="Hyperlink"/>
          </w:rPr>
          <w:t>2011</w:t>
        </w:r>
      </w:hyperlink>
      <w:r>
        <w:t>). Generally, DOC is the predominant fraction of TOC in surface water, and the amount of DBPs in treated water is proportional to raw water DOC concentration (</w:t>
      </w:r>
      <w:proofErr w:type="spellStart"/>
      <w:r>
        <w:t>Weishaar</w:t>
      </w:r>
      <w:proofErr w:type="spellEnd"/>
      <w:r>
        <w:t xml:space="preserve"> et al. </w:t>
      </w:r>
      <w:hyperlink w:anchor="ref-Weishaar2003">
        <w:r>
          <w:rPr>
            <w:rStyle w:val="Hyperlink"/>
          </w:rPr>
          <w:t>2003</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Chow et al. </w:t>
      </w:r>
      <w:hyperlink w:anchor="ref-Chow2008">
        <w:r>
          <w:rPr>
            <w:rStyle w:val="Hyperlink"/>
          </w:rPr>
          <w:t>2008</w:t>
        </w:r>
      </w:hyperlink>
      <w:r>
        <w:t>).</w:t>
      </w:r>
    </w:p>
    <w:p w:rsidR="00D3555D" w:rsidRDefault="005D6F31">
      <w:r>
        <w:t> </w:t>
      </w:r>
    </w:p>
    <w:p w:rsidR="00D3555D" w:rsidRDefault="005D6F31">
      <w:r>
        <w:t>In addition to acting as a precursor for DBPs, DOC (thus NOM) has been called a master variable due to it’s terrestrial-aquatic linkages, influence on water chemistry and role in contaminant transport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Cory, Elizabeth W. Boyer, and McKnight </w:t>
      </w:r>
      <w:hyperlink w:anchor="ref-Cory2011">
        <w:r>
          <w:rPr>
            <w:rStyle w:val="Hyperlink"/>
          </w:rPr>
          <w:t>2011</w:t>
        </w:r>
      </w:hyperlink>
      <w:r>
        <w:t>).</w:t>
      </w:r>
    </w:p>
    <w:p w:rsidR="00D3555D" w:rsidRDefault="005D6F31">
      <w:r>
        <w:t> </w:t>
      </w:r>
    </w:p>
    <w:p w:rsidR="00D3555D" w:rsidRDefault="005D6F31">
      <w:r>
        <w:t xml:space="preserve">Potential treatability concerns could result from the dynamic natural fluctuations in NOM character and concentrations across a water supply area and over time (Li et al. </w:t>
      </w:r>
      <w:hyperlink w:anchor="ref-Li2014">
        <w:r>
          <w:rPr>
            <w:rStyle w:val="Hyperlink"/>
          </w:rPr>
          <w:t>2014</w:t>
        </w:r>
      </w:hyperlink>
      <w:r>
        <w:t xml:space="preserve">; Yang et al. </w:t>
      </w:r>
      <w:hyperlink w:anchor="ref-Yang2015">
        <w:r>
          <w:rPr>
            <w:rStyle w:val="Hyperlink"/>
          </w:rPr>
          <w:t>2015</w:t>
        </w:r>
      </w:hyperlink>
      <w:r>
        <w:t xml:space="preserve">). Therefore, DOC is an important source water quality parameter to monitor and guidelines in BC specify that drinking source water TOC should remain below 4 mg/L, primarily to reduce </w:t>
      </w:r>
      <w:r>
        <w:lastRenderedPageBreak/>
        <w:t xml:space="preserve">the production of trihalomethanes (e.g. chloroform, a common DBP) in treated drinking water (British Columbia Ministry of Environment </w:t>
      </w:r>
      <w:hyperlink w:anchor="ref-BC2019">
        <w:r>
          <w:rPr>
            <w:rStyle w:val="Hyperlink"/>
          </w:rPr>
          <w:t>2017</w:t>
        </w:r>
      </w:hyperlink>
      <w:r>
        <w:t>). Aside from DBPs, monitoring source water 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rsidR="00D3555D" w:rsidRDefault="005D6F31">
      <w:r>
        <w:t> </w:t>
      </w:r>
    </w:p>
    <w:p w:rsidR="00D3555D" w:rsidRDefault="005D6F31">
      <w:r>
        <w:t xml:space="preserve">NOM concentration and character vary widely in source water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The molecular composition and physical structure of NOM influence its functionality and reactivity, therefore different types of aqueous NOM in drinking source water have different disinfection by-product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Chow et al. </w:t>
      </w:r>
      <w:hyperlink w:anchor="ref-Chow2008">
        <w:r>
          <w:rPr>
            <w:rStyle w:val="Hyperlink"/>
          </w:rPr>
          <w:t>2008</w:t>
        </w:r>
      </w:hyperlink>
      <w:r>
        <w:t xml:space="preserve">), and different aquatic ecosystem roles (Cory, Elizabeth W. Boyer, and McKnight </w:t>
      </w:r>
      <w:hyperlink w:anchor="ref-Cory2011">
        <w:r>
          <w:rPr>
            <w:rStyle w:val="Hyperlink"/>
          </w:rPr>
          <w:t>2011</w:t>
        </w:r>
      </w:hyperlink>
      <w:r>
        <w:t>). Furthermore,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D3555D" w:rsidRDefault="005D6F31">
      <w:r>
        <w:br/>
      </w:r>
    </w:p>
    <w:p w:rsidR="00D3555D" w:rsidRDefault="005D6F31">
      <w:pPr>
        <w:pStyle w:val="Heading5"/>
      </w:pPr>
      <w:bookmarkStart w:id="6" w:name="spectroscopic-assessment-of-nom"/>
      <w:r>
        <w:t>Spectroscopic assessment of NOM</w:t>
      </w:r>
      <w:bookmarkEnd w:id="6"/>
    </w:p>
    <w:p w:rsidR="00D3555D" w:rsidRDefault="005D6F31">
      <w:r>
        <w:t>The molecular structure of NOM can be assessed through spectrophotometry. For NOM to be detected by UV-Vis spectroscopy the molecules must absorb ultraviolet (UV) or visible (Vis) light, which is a physiochemical ability determined by the molecules electronic structure. UV-</w:t>
      </w:r>
      <w:r>
        <w:lastRenderedPageBreak/>
        <w:t>Vis absorption requires the presence of a conjugated pi-bond system (i.e. a chromophore), which is common in aromatic molecules. The wavelength of light absorption is proportional to the length of the molecule’s conjugated system – that is, a larger and/or more aromatic molecule will absorb UV-Vis light at longer wavelengths than a smaller, less aromatic molecule. So, higher molecular weight (</w:t>
      </w:r>
      <w:proofErr w:type="spellStart"/>
      <w:r>
        <w:t>chromophoric</w:t>
      </w:r>
      <w:proofErr w:type="spellEnd"/>
      <w:r>
        <w:t xml:space="preserve">) NOM molecules will have stronger light absorption at longer </w:t>
      </w:r>
      <w:proofErr w:type="spellStart"/>
      <w:r>
        <w:t>wavelenghts</w:t>
      </w:r>
      <w:proofErr w:type="spellEnd"/>
      <w:r>
        <w:t xml:space="preserve"> (Helms et al. </w:t>
      </w:r>
      <w:hyperlink w:anchor="ref-Helms2008">
        <w:r>
          <w:rPr>
            <w:rStyle w:val="Hyperlink"/>
          </w:rPr>
          <w:t>2008</w:t>
        </w:r>
      </w:hyperlink>
      <w:r>
        <w:t xml:space="preserve">). A more concentrated sample will also lead to greater absorption intensity. Therefore, the UV-Vis spectrum of a water sample can provide valuable information about relative weights, aromaticity and relative concentrations of aqueous NOM (Helms et al. </w:t>
      </w:r>
      <w:hyperlink w:anchor="ref-Helms2008">
        <w:r>
          <w:rPr>
            <w:rStyle w:val="Hyperlink"/>
          </w:rPr>
          <w:t>2008</w:t>
        </w:r>
      </w:hyperlink>
      <w:r>
        <w:t xml:space="preserve">; Cory, Elizabeth W. Boyer, and McKnight </w:t>
      </w:r>
      <w:hyperlink w:anchor="ref-Cory2011">
        <w:r>
          <w:rPr>
            <w:rStyle w:val="Hyperlink"/>
          </w:rPr>
          <w:t>2011</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DOC concentration can be estimated from UV-Vis absorbance; a proxy that represents the </w:t>
      </w:r>
      <w:proofErr w:type="spellStart"/>
      <w:r>
        <w:t>chromophoric</w:t>
      </w:r>
      <w:proofErr w:type="spellEnd"/>
      <w:r>
        <w:t xml:space="preserve"> component of NOM which is proportional to the samples’ average aromatic carbon component (Helms et al. </w:t>
      </w:r>
      <w:hyperlink w:anchor="ref-Helms2008">
        <w:r>
          <w:rPr>
            <w:rStyle w:val="Hyperlink"/>
          </w:rPr>
          <w:t>2008</w:t>
        </w:r>
      </w:hyperlink>
      <w:r>
        <w:t>).</w:t>
      </w:r>
    </w:p>
    <w:p w:rsidR="00D3555D" w:rsidRDefault="005D6F31">
      <w:r>
        <w:t> </w:t>
      </w:r>
    </w:p>
    <w:p w:rsidR="00D3555D" w:rsidRDefault="005D6F31">
      <w:r>
        <w:t>UV absorbance at 254 nm has been shown to correlate strongly with NOM aromaticity (</w:t>
      </w:r>
      <w:proofErr w:type="spellStart"/>
      <w:r>
        <w:t>Weishaar</w:t>
      </w:r>
      <w:proofErr w:type="spellEnd"/>
      <w:r>
        <w:t xml:space="preserve"> et al. </w:t>
      </w:r>
      <w:hyperlink w:anchor="ref-Weishaar2003">
        <w:r>
          <w:rPr>
            <w:rStyle w:val="Hyperlink"/>
          </w:rPr>
          <w:t>2003</w:t>
        </w:r>
      </w:hyperlink>
      <w:r>
        <w:t>). Because allochthonous NOM (i.e. </w:t>
      </w:r>
      <w:proofErr w:type="spellStart"/>
      <w:r>
        <w:t>humic</w:t>
      </w:r>
      <w:proofErr w:type="spellEnd"/>
      <w:r>
        <w:t xml:space="preserve"> substances) are more aromatic than aliphatic, SAC</w:t>
      </w:r>
      <w:r>
        <w:rPr>
          <w:vertAlign w:val="subscript"/>
        </w:rPr>
        <w:t>254</w:t>
      </w:r>
      <w:r>
        <w:t xml:space="preserve"> is a good indicator of terrestrial sources of NOM (</w:t>
      </w:r>
      <w:proofErr w:type="spellStart"/>
      <w:r>
        <w:t>Weishaar</w:t>
      </w:r>
      <w:proofErr w:type="spellEnd"/>
      <w:r>
        <w:t xml:space="preserve">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Specific ultraviolet absorbance at 254 nm (SUVA</w:t>
      </w:r>
      <w:r>
        <w:rPr>
          <w:vertAlign w:val="subscript"/>
        </w:rPr>
        <w:t>254</w:t>
      </w:r>
      <w:r>
        <w:t>) is a widely adopted indicator of NOM character that measures the aromatic content of a sample per unit concentration of organic carbon (e.g. </w:t>
      </w:r>
      <w:proofErr w:type="spellStart"/>
      <w:r>
        <w:t>Weishaar</w:t>
      </w:r>
      <w:proofErr w:type="spellEnd"/>
      <w:r>
        <w:t xml:space="preserve"> et al. (</w:t>
      </w:r>
      <w:hyperlink w:anchor="ref-Weishaar2003">
        <w:r>
          <w:rPr>
            <w:rStyle w:val="Hyperlink"/>
          </w:rPr>
          <w:t>2003</w:t>
        </w:r>
      </w:hyperlink>
      <w:r>
        <w:t>); Chow et al. (</w:t>
      </w:r>
      <w:hyperlink w:anchor="ref-Chow2008">
        <w:r>
          <w:rPr>
            <w:rStyle w:val="Hyperlink"/>
          </w:rPr>
          <w:t>2008</w:t>
        </w:r>
      </w:hyperlink>
      <w:r>
        <w:t>)), it is the ratio of the specific absorbance coefficient at 254 nm (SAC</w:t>
      </w:r>
      <w:r>
        <w:rPr>
          <w:vertAlign w:val="subscript"/>
        </w:rPr>
        <w:t>254</w:t>
      </w:r>
      <w:r>
        <w:t>) normalized to the samples DOC concentration; SUVA</w:t>
      </w:r>
      <w:r>
        <w:rPr>
          <w:vertAlign w:val="subscript"/>
        </w:rPr>
        <w:t>254</w:t>
      </w:r>
      <w:r>
        <w:t xml:space="preserve"> is calculated by dividing SAC</w:t>
      </w:r>
      <w:r>
        <w:rPr>
          <w:vertAlign w:val="subscript"/>
        </w:rPr>
        <w:t>254</w:t>
      </w:r>
      <w:r>
        <w:t xml:space="preserve"> by DOC concentration (</w:t>
      </w:r>
      <w:proofErr w:type="spellStart"/>
      <w:r>
        <w:t>mgL</w:t>
      </w:r>
      <w:proofErr w:type="spellEnd"/>
      <w:r>
        <w:rPr>
          <w:vertAlign w:val="superscript"/>
        </w:rPr>
        <w:t>-1</w:t>
      </w:r>
      <w:r>
        <w:t>) and has units of liter per milligram carbon per meter (</w:t>
      </w:r>
      <w:proofErr w:type="spellStart"/>
      <w:r>
        <w:t>Lmg</w:t>
      </w:r>
      <w:proofErr w:type="spellEnd"/>
      <w:r>
        <w:t>-C</w:t>
      </w:r>
      <w:r>
        <w:rPr>
          <w:vertAlign w:val="superscript"/>
        </w:rPr>
        <w:t>-</w:t>
      </w:r>
      <w:proofErr w:type="spellStart"/>
      <w:r>
        <w:rPr>
          <w:vertAlign w:val="superscript"/>
        </w:rPr>
        <w:t>1</w:t>
      </w:r>
      <w:r>
        <w:t>m</w:t>
      </w:r>
      <w:proofErr w:type="spellEnd"/>
      <w:r>
        <w:rPr>
          <w:vertAlign w:val="superscript"/>
        </w:rPr>
        <w:t>-1</w:t>
      </w:r>
      <w:r>
        <w:t xml:space="preserve">, </w:t>
      </w:r>
      <w:r>
        <w:lastRenderedPageBreak/>
        <w:t>i.e. L/mg-m) (</w:t>
      </w:r>
      <w:proofErr w:type="spellStart"/>
      <w:r>
        <w:t>Weishaar</w:t>
      </w:r>
      <w:proofErr w:type="spellEnd"/>
      <w:r>
        <w:t xml:space="preserve"> et al. </w:t>
      </w:r>
      <w:hyperlink w:anchor="ref-Weishaar2003">
        <w:r>
          <w:rPr>
            <w:rStyle w:val="Hyperlink"/>
          </w:rPr>
          <w:t>2003</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SUVA</w:t>
      </w:r>
      <w:r>
        <w:rPr>
          <w:vertAlign w:val="subscript"/>
        </w:rPr>
        <w:t>254</w:t>
      </w:r>
      <w:r>
        <w:t xml:space="preserve"> has been shown to correlate strongly with aromaticity and also with chemical reactivity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rsidR="00D3555D" w:rsidRDefault="005D6F31">
      <w:r>
        <w:t> </w:t>
      </w:r>
    </w:p>
    <w:p w:rsidR="00D3555D" w:rsidRDefault="005D6F31">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absorptivity in the UV-Vis range (e.g. aliphatic components) may contribute to DBPs but not SUVA</w:t>
      </w:r>
      <w:r>
        <w:rPr>
          <w:vertAlign w:val="subscript"/>
        </w:rPr>
        <w:t>254</w:t>
      </w:r>
      <w:r>
        <w:t xml:space="preserve"> (Owen et al. </w:t>
      </w:r>
      <w:hyperlink w:anchor="ref-Owen1995">
        <w:r>
          <w:rPr>
            <w:rStyle w:val="Hyperlink"/>
          </w:rPr>
          <w:t>1995</w:t>
        </w:r>
      </w:hyperlink>
      <w:r>
        <w:t>); additionally, not all NOM with measurable SUVA</w:t>
      </w:r>
      <w:r>
        <w:rPr>
          <w:vertAlign w:val="subscript"/>
        </w:rPr>
        <w:t>254</w:t>
      </w:r>
      <w:r>
        <w:t xml:space="preserve"> will create DBPs (</w:t>
      </w:r>
      <w:proofErr w:type="spellStart"/>
      <w:r>
        <w:t>Weishaar</w:t>
      </w:r>
      <w:proofErr w:type="spellEnd"/>
      <w:r>
        <w:t xml:space="preserve"> et al. </w:t>
      </w:r>
      <w:hyperlink w:anchor="ref-Weishaar2003">
        <w:r>
          <w:rPr>
            <w:rStyle w:val="Hyperlink"/>
          </w:rPr>
          <w:t>2003</w:t>
        </w:r>
      </w:hyperlink>
      <w:r>
        <w:t>). Therefore, SUVA</w:t>
      </w:r>
      <w:r>
        <w:rPr>
          <w:vertAlign w:val="subscript"/>
        </w:rPr>
        <w:t>254</w:t>
      </w:r>
      <w:r>
        <w:t xml:space="preserve"> (or simply SAC</w:t>
      </w:r>
      <w:r>
        <w:rPr>
          <w:vertAlign w:val="subscript"/>
        </w:rPr>
        <w:t>254</w:t>
      </w:r>
      <w:r>
        <w:t>) should be interpreted primarily as an indicator of molecular aromaticity and size. Aside from DBPs, aromaticity and size are important when considering other treatability factors such as biofouling, filter clogging and interference with UV disinfection.</w:t>
      </w:r>
    </w:p>
    <w:p w:rsidR="00D3555D" w:rsidRDefault="005D6F31">
      <w:r>
        <w:t> </w:t>
      </w:r>
    </w:p>
    <w:p w:rsidR="00D3555D" w:rsidRDefault="005D6F31">
      <w:pPr>
        <w:pStyle w:val="Heading4"/>
      </w:pPr>
      <w:bookmarkStart w:id="7" w:name="watershed-processes-and-water-quality"/>
      <w:bookmarkStart w:id="8" w:name="_Toc47488275"/>
      <w:r>
        <w:t>Watershed processes and water quality</w:t>
      </w:r>
      <w:bookmarkEnd w:id="7"/>
      <w:bookmarkEnd w:id="8"/>
    </w:p>
    <w:p w:rsidR="00D3555D" w:rsidRDefault="005D6F31">
      <w:r>
        <w:t xml:space="preserve">Streams are intrinsically linked to their watersheds through dynamic biotic-abiotic interactions and hydroclimatic relationships; as a result, aqueous </w:t>
      </w:r>
      <w:proofErr w:type="spellStart"/>
      <w:r>
        <w:t>biogeochemicals</w:t>
      </w:r>
      <w:proofErr w:type="spellEnd"/>
      <w:r>
        <w:t xml:space="preserve">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w:t>
      </w:r>
      <w:r>
        <w:lastRenderedPageBreak/>
        <w:t xml:space="preserve">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w:t>
      </w:r>
      <w:proofErr w:type="spellStart"/>
      <w:r>
        <w:t>Rautu</w:t>
      </w:r>
      <w:proofErr w:type="spellEnd"/>
      <w:r>
        <w:t xml:space="preserve"> </w:t>
      </w:r>
      <w:hyperlink w:anchor="ref-Rautu2019">
        <w:r>
          <w:rPr>
            <w:rStyle w:val="Hyperlink"/>
          </w:rPr>
          <w:t>2019</w:t>
        </w:r>
      </w:hyperlink>
      <w:r>
        <w:t>).</w:t>
      </w:r>
    </w:p>
    <w:p w:rsidR="00D3555D" w:rsidRDefault="005D6F31">
      <w:r>
        <w:t> </w:t>
      </w:r>
    </w:p>
    <w:p w:rsidR="00D3555D" w:rsidRDefault="005D6F31">
      <w:r>
        <w:t>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The RCC also predicts a spatial reduction in NOM molecular diversity from lower-order headwater streams (the entry point for many solutes) to higher-order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The longitudinal attenuation of NOM diversity can be explained by a combination of hydrological processes; geomorphic variables and physical impoundments; organic matter inputs and sources; sediment transport; solar inputs; and processing by aquatic 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rsidR="00D3555D" w:rsidRDefault="005D6F31">
      <w:r>
        <w:t> </w:t>
      </w:r>
    </w:p>
    <w:p w:rsidR="00D3555D" w:rsidRDefault="005D6F31">
      <w:r>
        <w:t>On a finer temporal scale, hydrologic pulses can cause temporal variability in NOM characteristics and concentrations. For example, the character of NOM has been shown to vary during hydrologic response to precipitation, which indicates a change in NOM source over the course of an event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The Pulse Shunt Concept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Pulse Shunt Concept </w:t>
      </w:r>
      <w:r>
        <w:lastRenderedPageBreak/>
        <w:t xml:space="preserve">(PSC)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events are often responsible for most of the fluvial DOC transport in a watershed (Raymond et al. </w:t>
      </w:r>
      <w:hyperlink w:anchor="ref-Raymond2010">
        <w:r>
          <w:rPr>
            <w:rStyle w:val="Hyperlink"/>
          </w:rPr>
          <w:t>2010</w:t>
        </w:r>
      </w:hyperlink>
      <w:r>
        <w:t>).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rsidR="00D3555D" w:rsidRDefault="005D6F31">
      <w:r>
        <w:t> </w:t>
      </w:r>
    </w:p>
    <w:p w:rsidR="00D3555D" w:rsidRDefault="005D6F31">
      <w:r>
        <w:t xml:space="preserve">Through a large and geographically diverse data study in the United States, </w:t>
      </w:r>
      <w:proofErr w:type="spellStart"/>
      <w:r>
        <w:t>Zarnetske</w:t>
      </w:r>
      <w:proofErr w:type="spellEnd"/>
      <w:r>
        <w:t xml:space="preserve"> </w:t>
      </w:r>
      <w:r>
        <w:rPr>
          <w:i/>
        </w:rPr>
        <w:t>et al</w:t>
      </w:r>
      <w:r>
        <w:t xml:space="preserve"> (</w:t>
      </w:r>
      <w:hyperlink w:anchor="ref-Zarnetske2018">
        <w:r>
          <w:rPr>
            <w:rStyle w:val="Hyperlink"/>
          </w:rPr>
          <w:t>2018</w:t>
        </w:r>
      </w:hyperlink>
      <w:r>
        <w:t xml:space="preserve">) found that increasing flows systematically increased DOC fluxes in 80% of watersheds (n=1006)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slope and mean precipitation were strong predictors of DOC flux (e.g. </w:t>
      </w:r>
      <w:proofErr w:type="spellStart"/>
      <w:r>
        <w:t>Zarnetske</w:t>
      </w:r>
      <w:proofErr w:type="spellEnd"/>
      <w:r>
        <w:t xml:space="preserve"> et al. </w:t>
      </w:r>
      <w:hyperlink w:anchor="ref-Zarnetske2018">
        <w:r>
          <w:rPr>
            <w:rStyle w:val="Hyperlink"/>
          </w:rPr>
          <w:t>2018</w:t>
        </w:r>
      </w:hyperlink>
      <w:r>
        <w:t xml:space="preserve">). </w:t>
      </w:r>
      <w:proofErr w:type="spellStart"/>
      <w:r>
        <w:t>Zarnetske</w:t>
      </w:r>
      <w:proofErr w:type="spellEnd"/>
      <w:r>
        <w:t xml:space="preserve"> </w:t>
      </w:r>
      <w:r>
        <w:rPr>
          <w:i/>
        </w:rPr>
        <w:t>et al</w:t>
      </w:r>
      <w:r>
        <w:t xml:space="preserve"> (</w:t>
      </w:r>
      <w:hyperlink w:anchor="ref-Zarnetske2018">
        <w:r>
          <w:rPr>
            <w:rStyle w:val="Hyperlink"/>
          </w:rPr>
          <w:t>2018</w:t>
        </w:r>
      </w:hyperlink>
      <w:r>
        <w:t>) also found that wetland area exerted non-linear control over whether DOC flux was limited by supply or hydrologic transport.</w:t>
      </w:r>
    </w:p>
    <w:p w:rsidR="00D3555D" w:rsidRDefault="005D6F31">
      <w:r>
        <w:lastRenderedPageBreak/>
        <w:t> </w:t>
      </w:r>
    </w:p>
    <w:p w:rsidR="00D3555D" w:rsidRDefault="005D6F31">
      <w:r>
        <w:t xml:space="preserve">Aspects of both the RCC and PSC were illustrated in a recent nested catchment study by Abbott </w:t>
      </w:r>
      <w:r>
        <w:rPr>
          <w:i/>
        </w:rPr>
        <w:t>et al</w:t>
      </w:r>
      <w:r>
        <w:t xml:space="preserve">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rsidR="00D3555D" w:rsidRDefault="005D6F31">
      <w:r>
        <w:t> </w:t>
      </w:r>
    </w:p>
    <w:p w:rsidR="00D3555D" w:rsidRDefault="005D6F31">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hyperlink w:anchor="ref-Emelko2011">
        <w:r>
          <w:rPr>
            <w:rStyle w:val="Hyperlink"/>
          </w:rPr>
          <w:t>2011</w:t>
        </w:r>
      </w:hyperlink>
      <w:r>
        <w:t xml:space="preserve">); </w:t>
      </w:r>
      <w:r>
        <w:rPr>
          <w:i/>
        </w:rPr>
        <w:t>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w:t>
      </w:r>
      <w:proofErr w:type="spellStart"/>
      <w:r>
        <w:t>Mistick</w:t>
      </w:r>
      <w:proofErr w:type="spellEnd"/>
      <w:r>
        <w:t xml:space="preserve"> </w:t>
      </w:r>
      <w:hyperlink w:anchor="ref-Mistick2019">
        <w:r>
          <w:rPr>
            <w:rStyle w:val="Hyperlink"/>
          </w:rPr>
          <w:t>2019</w:t>
        </w:r>
      </w:hyperlink>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w:t>
      </w:r>
      <w:r>
        <w:lastRenderedPageBreak/>
        <w:t>are highly dependent on catchment attributes and hydrology. Understanding the hydrochemistry of a water supply area is key to conducting informed preventative forest management applications.</w:t>
      </w:r>
    </w:p>
    <w:p w:rsidR="00D3555D" w:rsidRDefault="005D6F31">
      <w:r>
        <w:t> </w:t>
      </w:r>
    </w:p>
    <w:p w:rsidR="00D3555D" w:rsidRDefault="005D6F31">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rsidR="00D3555D" w:rsidRDefault="005D6F31">
      <w:r>
        <w:t> </w:t>
      </w:r>
    </w:p>
    <w:p w:rsidR="00D3555D" w:rsidRDefault="005D6F31" w:rsidP="004B49FF">
      <w:pPr>
        <w:pStyle w:val="Heading3"/>
      </w:pPr>
      <w:bookmarkStart w:id="9" w:name="surface-water-sampling-strategies"/>
      <w:bookmarkStart w:id="10" w:name="_Toc47488276"/>
      <w:r>
        <w:t>Surface water sampling strategies</w:t>
      </w:r>
      <w:bookmarkEnd w:id="9"/>
      <w:bookmarkEnd w:id="10"/>
    </w:p>
    <w:p w:rsidR="00D3555D" w:rsidRDefault="005D6F31">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w:t>
      </w:r>
      <w:r>
        <w:lastRenderedPageBreak/>
        <w:t xml:space="preserve">contamination must be a crucial and constant consideration when sampling for NOM (CCME </w:t>
      </w:r>
      <w:hyperlink w:anchor="ref-CCME2011">
        <w:r>
          <w:rPr>
            <w:rStyle w:val="Hyperlink"/>
          </w:rPr>
          <w:t>2011</w:t>
        </w:r>
      </w:hyperlink>
      <w:r>
        <w:t xml:space="preserve">; Cory, Elizabeth W. Boyer, and McKnight </w:t>
      </w:r>
      <w:hyperlink w:anchor="ref-Cory2011">
        <w:r>
          <w:rPr>
            <w:rStyle w:val="Hyperlink"/>
          </w:rPr>
          <w:t>2011</w:t>
        </w:r>
      </w:hyperlink>
      <w:r>
        <w:t>).</w:t>
      </w:r>
    </w:p>
    <w:p w:rsidR="00D3555D" w:rsidRDefault="005D6F31">
      <w:r>
        <w:t> </w:t>
      </w:r>
    </w:p>
    <w:p w:rsidR="00D3555D" w:rsidRDefault="005D6F31">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and account for physical realities (e.g. spatiotemporal heterogeneity), while being cost-effective and practical (R. 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w:t>
      </w:r>
    </w:p>
    <w:p w:rsidR="00D3555D" w:rsidRDefault="005D6F31">
      <w:r>
        <w:t> </w:t>
      </w:r>
    </w:p>
    <w:p w:rsidR="00D3555D" w:rsidRDefault="005D6F31">
      <w:r>
        <w:t>High flows present an opportunity to capture dynamic water quality changes that occur during events; however, it can be difficult to schedule a synoptic sampling campaign for specific weather and flow conditions, especially for short duration of rapid runoff (</w:t>
      </w:r>
      <w:proofErr w:type="spellStart"/>
      <w:r>
        <w:t>Harmel</w:t>
      </w:r>
      <w:proofErr w:type="spellEnd"/>
      <w:r>
        <w:t>, King, and Slade (</w:t>
      </w:r>
      <w:hyperlink w:anchor="ref-Harmel2003">
        <w:r>
          <w:rPr>
            <w:rStyle w:val="Hyperlink"/>
          </w:rPr>
          <w:t>2003</w:t>
        </w:r>
      </w:hyperlink>
      <w:r>
        <w:t>)). Furthermore, it is logistically challenging and potentially dangerous to manually collect grab samples during events across multiple sites (</w:t>
      </w:r>
      <w:proofErr w:type="spellStart"/>
      <w:r>
        <w:t>Graczyk</w:t>
      </w:r>
      <w:proofErr w:type="spellEnd"/>
      <w:r>
        <w:t xml:space="preserve"> et al. (</w:t>
      </w:r>
      <w:hyperlink w:anchor="ref-Graczyk2000">
        <w:r>
          <w:rPr>
            <w:rStyle w:val="Hyperlink"/>
          </w:rPr>
          <w:t>2000</w:t>
        </w:r>
      </w:hyperlink>
      <w:r>
        <w:t>); Mackay and Taylor (</w:t>
      </w:r>
      <w:hyperlink w:anchor="ref-Mackay2012">
        <w:r>
          <w:rPr>
            <w:rStyle w:val="Hyperlink"/>
          </w:rPr>
          <w:t>2012</w:t>
        </w:r>
      </w:hyperlink>
      <w:r>
        <w:t>)). Rather than manual collection, pump samplers or passive siphon samplers can be used to collect water samples under difficult or unsafe conditions.</w:t>
      </w:r>
    </w:p>
    <w:p w:rsidR="00D3555D" w:rsidRDefault="005D6F31">
      <w:r>
        <w:t> </w:t>
      </w:r>
    </w:p>
    <w:p w:rsidR="00D3555D" w:rsidRDefault="005D6F31">
      <w:r>
        <w:lastRenderedPageBreak/>
        <w:t>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proofErr w:type="spellStart"/>
      <w:r>
        <w:t>Harmel</w:t>
      </w:r>
      <w:proofErr w:type="spellEnd"/>
      <w:r>
        <w:t>, King, and Slade (</w:t>
      </w:r>
      <w:hyperlink w:anchor="ref-Harmel2003">
        <w:r>
          <w:rPr>
            <w:rStyle w:val="Hyperlink"/>
          </w:rPr>
          <w:t>2003</w:t>
        </w:r>
      </w:hyperlink>
      <w:r>
        <w:t>)) but can be prohibitively expensive ($2K-3K CAD), and also require a reliable power source which can pose logistical challenged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 sampling the falling hydrograph limb; they are however very low cost, customizable and require no power (</w:t>
      </w:r>
      <w:proofErr w:type="spellStart"/>
      <w:r>
        <w:t>Newham</w:t>
      </w:r>
      <w:proofErr w:type="spellEnd"/>
      <w:r>
        <w:t xml:space="preserve">, Croke, and </w:t>
      </w:r>
      <w:proofErr w:type="spellStart"/>
      <w:r>
        <w:t>Jakeman</w:t>
      </w:r>
      <w:proofErr w:type="spellEnd"/>
      <w:r>
        <w:t xml:space="preserve"> </w:t>
      </w:r>
      <w:hyperlink w:anchor="ref-Newham2001">
        <w:r>
          <w:rPr>
            <w:rStyle w:val="Hyperlink"/>
          </w:rPr>
          <w:t>2001</w:t>
        </w:r>
      </w:hyperlink>
      <w:r>
        <w:t>).</w:t>
      </w:r>
    </w:p>
    <w:p w:rsidR="00D3555D" w:rsidRDefault="005D6F31">
      <w:r>
        <w:t> </w:t>
      </w:r>
    </w:p>
    <w:p w:rsidR="00D3555D" w:rsidRDefault="005D6F31">
      <w:r>
        <w:t xml:space="preserve">Given that brief flood events are often responsible for most of the DOC transport in a river system (Raymond et al. </w:t>
      </w:r>
      <w:hyperlink w:anchor="ref-Raymond2016">
        <w:r>
          <w:rPr>
            <w:rStyle w:val="Hyperlink"/>
          </w:rPr>
          <w:t>2016</w:t>
        </w:r>
      </w:hyperlink>
      <w:r>
        <w:t xml:space="preserve">), event-based water sampling is an important part of a water quality monitoring program. The rising limb of the hydrograph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w:t>
      </w:r>
      <w:proofErr w:type="spellStart"/>
      <w:r>
        <w:t>Zarnetske</w:t>
      </w:r>
      <w:proofErr w:type="spellEnd"/>
      <w:r>
        <w:t xml:space="preserve"> et al. </w:t>
      </w:r>
      <w:hyperlink w:anchor="ref-Zarnetske2018">
        <w:r>
          <w:rPr>
            <w:rStyle w:val="Hyperlink"/>
          </w:rPr>
          <w:t>2018</w:t>
        </w:r>
      </w:hyperlink>
      <w:r>
        <w:t>).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w:t>
      </w:r>
      <w:proofErr w:type="spellStart"/>
      <w:r>
        <w:t>Zarnetske</w:t>
      </w:r>
      <w:proofErr w:type="spellEnd"/>
      <w:r>
        <w:t xml:space="preserve"> et al. </w:t>
      </w:r>
      <w:hyperlink w:anchor="ref-Zarnetske2018">
        <w:r>
          <w:rPr>
            <w:rStyle w:val="Hyperlink"/>
          </w:rPr>
          <w:t>2018</w:t>
        </w:r>
      </w:hyperlink>
      <w:r>
        <w:t xml:space="preserve">). Therefore, the collection of event-based river samples is important for clarifying the magnitude and direction of water quality changes in response to precipitation, and providing information </w:t>
      </w:r>
      <w:r>
        <w:lastRenderedPageBreak/>
        <w:t>about solute supply and hydrologic connectivity to the landscape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rsidR="00D3555D" w:rsidRDefault="005D6F31">
      <w:r>
        <w:t> </w:t>
      </w:r>
    </w:p>
    <w:p w:rsidR="00D3555D" w:rsidRDefault="005D6F31">
      <w:pPr>
        <w:pStyle w:val="Heading3"/>
      </w:pPr>
      <w:bookmarkStart w:id="11" w:name="X2458352b66b8ecb7c67f987a899314109b31192"/>
      <w:bookmarkStart w:id="12" w:name="_Toc47488277"/>
      <w:r>
        <w:t>Source water considerations for Greater Victoria’s water supply areas</w:t>
      </w:r>
      <w:bookmarkEnd w:id="11"/>
      <w:bookmarkEnd w:id="12"/>
    </w:p>
    <w:p w:rsidR="00D3555D" w:rsidRDefault="005D6F31">
      <w:r>
        <w:t>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2</w:t>
      </w:r>
      <w:r>
        <w:t xml:space="preserve"> 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w:t>
      </w:r>
      <w:proofErr w:type="spellStart"/>
      <w:r>
        <w:t>NH</w:t>
      </w:r>
      <w:r>
        <w:rPr>
          <w:vertAlign w:val="subscript"/>
        </w:rPr>
        <w:t>2</w:t>
      </w:r>
      <w:r>
        <w:t>Cl</w:t>
      </w:r>
      <w:proofErr w:type="spellEnd"/>
      <w:r>
        <w:t xml:space="preserve">), a long-lasting disinfectant that persists throughout the distribution system (Capital Regional District </w:t>
      </w:r>
      <w:hyperlink w:anchor="ref-CRD">
        <w:r>
          <w:rPr>
            <w:rStyle w:val="Hyperlink"/>
          </w:rPr>
          <w:t>n.d.</w:t>
        </w:r>
      </w:hyperlink>
      <w:r>
        <w:t>).</w:t>
      </w:r>
    </w:p>
    <w:p w:rsidR="00D3555D" w:rsidRDefault="005D6F31">
      <w:r>
        <w:t> </w:t>
      </w:r>
    </w:p>
    <w:p w:rsidR="004B49FF" w:rsidRDefault="005D6F31" w:rsidP="004B49FF">
      <w:r>
        <w:t>In anticipation of future water demands and uncertainty related to rainfall and climate change, the CRD purchased an additional 96.28 km</w:t>
      </w:r>
      <w:r>
        <w:rPr>
          <w:vertAlign w:val="superscript"/>
        </w:rPr>
        <w:t>2</w:t>
      </w:r>
      <w:r>
        <w:t xml:space="preserve"> of land in 2007 and 2010. This area includes about 92% of the Leech River watershed (~95 km</w:t>
      </w:r>
      <w:r>
        <w:rPr>
          <w:vertAlign w:val="superscript"/>
        </w:rPr>
        <w:t>2</w:t>
      </w:r>
      <w:r>
        <w:t>) which was designated as the Leech Water Supply Area (Leech WSA) for future supplemental source water. In the future, possibly by 2050, inter-basin transfer will move water from the Leech WSA through a diversion tunnel to supplement Sooke Reservoir (Figure 1). </w:t>
      </w:r>
    </w:p>
    <w:p w:rsidR="00D3555D" w:rsidRPr="004B49FF" w:rsidRDefault="005D6F31" w:rsidP="004B49FF">
      <w:pPr>
        <w:spacing w:line="240" w:lineRule="auto"/>
      </w:pPr>
      <w:r w:rsidRPr="004B49FF">
        <w:rPr>
          <w:rFonts w:asciiTheme="minorHAnsi" w:hAnsiTheme="minorHAnsi" w:cstheme="minorHAnsi"/>
          <w:noProof/>
        </w:rPr>
        <w:lastRenderedPageBreak/>
        <w:drawing>
          <wp:inline distT="0" distB="0" distL="0" distR="0">
            <wp:extent cx="5943600" cy="6281721"/>
            <wp:effectExtent l="0" t="0" r="0" b="0"/>
            <wp:docPr id="1" name="Picture" descr="Figure 1: Overview of the Leech and Sooke Water Supply Areas (Capital Regional District, Greater Victoria), located on southeastern Vancouver Island, British Columbia, Canada. The overview (bottom) shows precipitation across Canada including an atmospheric river event which is common to the west coast and recharges drinking source water supplies (image and inset of Vancouver Island are screenshots from the Windy app, Windy.com, captured 2020-02-04)."/>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9"/>
                    <a:stretch>
                      <a:fillRect/>
                    </a:stretch>
                  </pic:blipFill>
                  <pic:spPr bwMode="auto">
                    <a:xfrm>
                      <a:off x="0" y="0"/>
                      <a:ext cx="5943600" cy="6281721"/>
                    </a:xfrm>
                    <a:prstGeom prst="rect">
                      <a:avLst/>
                    </a:prstGeom>
                    <a:noFill/>
                    <a:ln w="9525">
                      <a:noFill/>
                      <a:headEnd/>
                      <a:tailEnd/>
                    </a:ln>
                  </pic:spPr>
                </pic:pic>
              </a:graphicData>
            </a:graphic>
          </wp:inline>
        </w:drawing>
      </w:r>
    </w:p>
    <w:p w:rsidR="00D3555D" w:rsidRPr="004B49FF" w:rsidRDefault="005D6F31" w:rsidP="004B49FF">
      <w:pPr>
        <w:spacing w:line="360" w:lineRule="auto"/>
        <w:rPr>
          <w:rFonts w:asciiTheme="minorHAnsi" w:hAnsiTheme="minorHAnsi" w:cstheme="minorHAnsi"/>
        </w:rPr>
      </w:pPr>
      <w:r w:rsidRPr="004B49FF">
        <w:rPr>
          <w:rFonts w:asciiTheme="minorHAnsi" w:hAnsiTheme="minorHAnsi" w:cstheme="minorHAnsi"/>
        </w:rPr>
        <w:t>Figure 1: Overview of the Leech and Sooke Water Supply Areas (Capital Regional District, Greater Victoria), located on southeastern Vancouver Island, British Columbia, Canada. The overview (bottom) shows precipitation across Canada including an atmospheric river event which is common to the west coast and recharges drinking source water supplies (image and inset of Vancouver Island are screenshots from the Windy app, Windy.com, captured 2020-02-04).</w:t>
      </w:r>
    </w:p>
    <w:p w:rsidR="00D3555D" w:rsidRDefault="005D6F31">
      <w:r>
        <w:lastRenderedPageBreak/>
        <w:t>Prior to purchase by the CRD, the Leech WSA was privately managed forest land (</w:t>
      </w:r>
      <w:r>
        <w:rPr>
          <w:b/>
          <w:i/>
        </w:rPr>
        <w:t>commercial sustained harvest</w:t>
      </w:r>
      <w:r>
        <w:t xml:space="preserve">) which was extensively harvested (nearly 96% </w:t>
      </w:r>
      <w:proofErr w:type="spellStart"/>
      <w:r>
        <w:t>clearcut</w:t>
      </w:r>
      <w:proofErr w:type="spellEnd"/>
      <w:r>
        <w:t xml:space="preserve">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rsidR="00D3555D" w:rsidRDefault="005D6F31">
      <w:r>
        <w:t> </w:t>
      </w:r>
    </w:p>
    <w:p w:rsidR="00D3555D" w:rsidRDefault="005D6F31">
      <w:r>
        <w:t xml:space="preserve">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w:t>
      </w:r>
      <w:proofErr w:type="gramStart"/>
      <w:r>
        <w:t>an</w:t>
      </w:r>
      <w:proofErr w:type="gramEnd"/>
      <w:r>
        <w:t xml:space="preserve"> mixing between the Leech and Sooke WSAs. Understanding source water quality in relation to hydrology is an essential component to multiple barrier approach to ensuring clean drinking water.</w:t>
      </w:r>
    </w:p>
    <w:p w:rsidR="00D3555D" w:rsidRDefault="005D6F31">
      <w:r>
        <w:t> </w:t>
      </w:r>
    </w:p>
    <w:p w:rsidR="00D3555D" w:rsidRDefault="005D6F31">
      <w:pPr>
        <w:pStyle w:val="Heading3"/>
      </w:pPr>
      <w:bookmarkStart w:id="13" w:name="research-questions-and-objectives"/>
      <w:bookmarkStart w:id="14" w:name="_Toc47488278"/>
      <w:r>
        <w:lastRenderedPageBreak/>
        <w:t>Research questions and objectives</w:t>
      </w:r>
      <w:bookmarkEnd w:id="13"/>
      <w:bookmarkEnd w:id="14"/>
    </w:p>
    <w:p w:rsidR="00D3555D" w:rsidRDefault="005D6F31">
      <w:r>
        <w:t xml:space="preserve">This research was conducted in partnership with the CRD and </w:t>
      </w:r>
      <w:proofErr w:type="spellStart"/>
      <w:r>
        <w:t>forWater</w:t>
      </w:r>
      <w:proofErr w:type="spellEnd"/>
      <w:r>
        <w:t xml:space="preserve"> Network to better understand variations in source water quality across second-growth forested watersheds, primarily with respect to DOC and NOM dynamics. This thesis tackled three research questions (RQ) and associated objectives.</w:t>
      </w:r>
    </w:p>
    <w:p w:rsidR="00D3555D" w:rsidRDefault="005D6F31">
      <w:r>
        <w:t> </w:t>
      </w:r>
    </w:p>
    <w:p w:rsidR="00D3555D" w:rsidRDefault="005D6F31">
      <w:r>
        <w:t>*</w:t>
      </w:r>
      <w:r>
        <w:rPr>
          <w:b/>
        </w:rPr>
        <w:t>Research Question 1.</w:t>
      </w:r>
      <w:r>
        <w:t xml:space="preserve"> How do DOC concentrations and NOM character vary among adjacent drainage basins and across nested sub-catchments in the Greater Victoria Water Supply Area, and what influence does seasonality have on concentration of DOC and character of NOM?</w:t>
      </w:r>
    </w:p>
    <w:p w:rsidR="00D3555D" w:rsidRDefault="005D6F31">
      <w:r>
        <w:t>*</w:t>
      </w:r>
      <w:r>
        <w:rPr>
          <w:b/>
        </w:rPr>
        <w:t>Objective 1:</w:t>
      </w:r>
      <w:r>
        <w:t xml:space="preserve"> Design a sampling strategy to describe spatial and temporal patterns and variation of DOC concentrations and NOM character.</w:t>
      </w:r>
    </w:p>
    <w:p w:rsidR="00D3555D" w:rsidRDefault="005D6F31">
      <w:r>
        <w:t> </w:t>
      </w:r>
    </w:p>
    <w:p w:rsidR="00D3555D" w:rsidRDefault="005D6F31">
      <w:r>
        <w:t>*</w:t>
      </w:r>
      <w:r>
        <w:rPr>
          <w:b/>
        </w:rPr>
        <w:t>Research Question 2.</w:t>
      </w:r>
      <w:r>
        <w:t xml:space="preserve"> What are the primary drivers (e.g. watershed characteristics or conditions) for changes in DOC and NOM in the Leech watershed?</w:t>
      </w:r>
    </w:p>
    <w:p w:rsidR="00D3555D" w:rsidRDefault="005D6F31">
      <w:r>
        <w:t>*</w:t>
      </w:r>
      <w:r>
        <w:rPr>
          <w:b/>
        </w:rPr>
        <w:t>Objective 2:</w:t>
      </w:r>
      <w:r>
        <w:t xml:space="preserve"> Relate water sample results to watershed characteristics and conditions to report on relationships between DOC, NOM and key variables.</w:t>
      </w:r>
    </w:p>
    <w:p w:rsidR="00D3555D" w:rsidRDefault="005D6F31">
      <w:r>
        <w:t> </w:t>
      </w:r>
    </w:p>
    <w:p w:rsidR="00D3555D" w:rsidRDefault="005D6F31">
      <w:r>
        <w:rPr>
          <w:b/>
        </w:rPr>
        <w:t>Research Question 3.</w:t>
      </w:r>
      <w:r>
        <w:t xml:space="preserve"> What are the implications for watershed management and future drinking water supply?</w:t>
      </w:r>
    </w:p>
    <w:p w:rsidR="00D3555D" w:rsidRDefault="005D6F31">
      <w:r>
        <w:rPr>
          <w:b/>
        </w:rPr>
        <w:t>Objective 3:</w:t>
      </w:r>
      <w:r>
        <w:t xml:space="preserve"> Provide context of how results can be used to inform watershed management planning for wildfire reduction strategies and design of continued water quality monitoring for future inter-basin transfers.</w:t>
      </w:r>
    </w:p>
    <w:p w:rsidR="00D3555D" w:rsidRDefault="005D6F31">
      <w:r>
        <w:t> </w:t>
      </w:r>
    </w:p>
    <w:p w:rsidR="00D3555D" w:rsidRDefault="005D6F31">
      <w:r>
        <w:lastRenderedPageBreak/>
        <w:t>Results of this research will contribute to baseline understanding and could be applied in further exploration of forest management strategies, such as fire fuel management, and their impacts on source water quality and supply.</w:t>
      </w:r>
    </w:p>
    <w:p w:rsidR="00D3555D" w:rsidRDefault="005D6F31">
      <w:r>
        <w:t> </w:t>
      </w:r>
    </w:p>
    <w:p w:rsidR="00D3555D" w:rsidRDefault="005D6F31">
      <w:pPr>
        <w:pStyle w:val="Heading4"/>
      </w:pPr>
      <w:bookmarkStart w:id="15" w:name="thesis-structure-outline"/>
      <w:bookmarkStart w:id="16" w:name="_Toc47488279"/>
      <w:r>
        <w:t>Thesis structure outline</w:t>
      </w:r>
      <w:bookmarkEnd w:id="15"/>
      <w:bookmarkEnd w:id="16"/>
    </w:p>
    <w:p w:rsidR="00D3555D" w:rsidRDefault="005D6F31">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interprets synoptic sampling results to elucidate broad spatial and temporal patterns in NOM and DOC across twelve sites in the GVWSA, and Chapter 4 interprets results from six monitoring sites in the Leech WSA to evaluate watershed drivers for DOC and NOM dynamics. A comprehensive summary and discussion </w:t>
      </w:r>
      <w:proofErr w:type="spellStart"/>
      <w:r>
        <w:t>follows0</w:t>
      </w:r>
      <w:proofErr w:type="spellEnd"/>
    </w:p>
    <w:p w:rsidR="00D3555D" w:rsidRDefault="005D6F31">
      <w:r>
        <w:t> </w:t>
      </w:r>
    </w:p>
    <w:p w:rsidR="00D3555D" w:rsidRDefault="005D6F31">
      <w:pPr>
        <w:pStyle w:val="Heading2"/>
      </w:pPr>
      <w:bookmarkStart w:id="17" w:name="common-methods"/>
      <w:bookmarkStart w:id="18" w:name="_Toc47488280"/>
      <w:r>
        <w:lastRenderedPageBreak/>
        <w:t>Common Methods</w:t>
      </w:r>
      <w:bookmarkEnd w:id="17"/>
      <w:bookmarkEnd w:id="18"/>
    </w:p>
    <w:p w:rsidR="00D3555D" w:rsidRDefault="005D6F31">
      <w:pPr>
        <w:pStyle w:val="Heading3"/>
      </w:pPr>
      <w:bookmarkStart w:id="19" w:name="introduction"/>
      <w:bookmarkStart w:id="20" w:name="_Toc47488281"/>
      <w:r>
        <w:t>Introduction</w:t>
      </w:r>
      <w:bookmarkEnd w:id="19"/>
      <w:bookmarkEnd w:id="20"/>
    </w:p>
    <w:p w:rsidR="00D3555D" w:rsidRDefault="005D6F31">
      <w:r>
        <w:t xml:space="preserve">Streamflow events were primarily generated by rain in the Leech WSA, with the watershed responding rapidly to inputs. Synoptic sampling was conducted every two to four </w:t>
      </w:r>
      <w:proofErr w:type="gramStart"/>
      <w:r>
        <w:t>weeks, but</w:t>
      </w:r>
      <w:proofErr w:type="gramEnd"/>
      <w:r>
        <w:t xml:space="preserve">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rsidR="00D3555D" w:rsidRDefault="005D6F31">
      <w:r>
        <w:t> </w:t>
      </w:r>
    </w:p>
    <w:p w:rsidR="00D3555D" w:rsidRDefault="005D6F31">
      <w:r>
        <w:t xml:space="preserve">Surface water samples were collected between October 2018 and February 2020 to measure dissolved organic carbon (DOC) concentration and natural organic matter (NOM) character through space and time in the Greater Victoria Water Supply Area (GVWSA).Samples were analyzed at UBC for DOC concentration and NOM character via high temperature combustion and UV-Vis spectroscopy, respectively (details follow in </w:t>
      </w:r>
      <w:r>
        <w:rPr>
          <w:i/>
        </w:rPr>
        <w:t>‘Analytical Techniques’</w:t>
      </w:r>
      <w:r>
        <w:t>).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rsidR="00D3555D" w:rsidRDefault="005D6F31">
      <w:r>
        <w:t> </w:t>
      </w:r>
    </w:p>
    <w:p w:rsidR="00D3555D" w:rsidRDefault="005D6F31">
      <w:pPr>
        <w:pStyle w:val="Heading3"/>
      </w:pPr>
      <w:bookmarkStart w:id="21" w:name="synoptic-sampling-sites"/>
      <w:bookmarkStart w:id="22" w:name="_Toc47488282"/>
      <w:r>
        <w:lastRenderedPageBreak/>
        <w:t>Synoptic Sampling sites</w:t>
      </w:r>
      <w:bookmarkEnd w:id="21"/>
      <w:bookmarkEnd w:id="22"/>
    </w:p>
    <w:p w:rsidR="00D3555D" w:rsidRDefault="005D6F31">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w:t>
      </w:r>
      <w:proofErr w:type="spellStart"/>
      <w:r>
        <w:t>Rithet</w:t>
      </w:r>
      <w:proofErr w:type="spellEnd"/>
      <w:r>
        <w: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 2).</w:t>
      </w:r>
    </w:p>
    <w:p w:rsidR="00D3555D" w:rsidRDefault="005D6F31">
      <w:r>
        <w:t> </w:t>
      </w:r>
    </w:p>
    <w:p w:rsidR="004B49FF" w:rsidRDefault="005D6F31">
      <w:pPr>
        <w:sectPr w:rsidR="004B49FF" w:rsidSect="0030368D">
          <w:footerReference w:type="first" r:id="rId10"/>
          <w:pgSz w:w="12240" w:h="15840" w:code="1"/>
          <w:pgMar w:top="1440" w:right="1440" w:bottom="1440" w:left="1440" w:header="706" w:footer="706" w:gutter="0"/>
          <w:pgNumType w:start="1"/>
          <w:cols w:space="708"/>
          <w:docGrid w:linePitch="326"/>
        </w:sectPr>
      </w:pPr>
      <w:proofErr w:type="spellStart"/>
      <w:r>
        <w:t>Rithet</w:t>
      </w:r>
      <w:proofErr w:type="spellEnd"/>
      <w:r>
        <w:t xml:space="preserve"> Creek is the largest tributary (11.12 km</w:t>
      </w:r>
      <w:r>
        <w:rPr>
          <w:vertAlign w:val="superscript"/>
        </w:rPr>
        <w:t>2</w:t>
      </w:r>
      <w:r>
        <w:t xml:space="preserve"> basin) to Sooke Reservoir and Judge Creek is the second largest (8.33 km</w:t>
      </w:r>
      <w:r>
        <w:rPr>
          <w:vertAlign w:val="superscript"/>
        </w:rPr>
        <w:t>2</w:t>
      </w:r>
      <w:r>
        <w:t xml:space="preserve"> basin). The Leech River Tunnel (currently deactivated) terminates at Deception Gulch (‘Deception’), a small tributary (4.02 km</w:t>
      </w:r>
      <w:r>
        <w:rPr>
          <w:vertAlign w:val="superscript"/>
        </w:rPr>
        <w:t>2</w:t>
      </w:r>
      <w:r>
        <w:t xml:space="preserve"> 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2</w:t>
      </w:r>
      <w:r>
        <w:t>) and Cragg Creek (28.06 km</w:t>
      </w:r>
      <w:r>
        <w:rPr>
          <w:vertAlign w:val="superscript"/>
        </w:rPr>
        <w:t>2</w:t>
      </w:r>
      <w:r>
        <w:t xml:space="preserve">). The Cragg </w:t>
      </w:r>
      <w:proofErr w:type="spellStart"/>
      <w:r>
        <w:t>crk</w:t>
      </w:r>
      <w:proofErr w:type="spellEnd"/>
      <w:r>
        <w:t xml:space="preserve"> sub-basin included two headwater sub-basins: Lazar (4.74 km</w:t>
      </w:r>
      <w:r>
        <w:rPr>
          <w:vertAlign w:val="superscript"/>
        </w:rPr>
        <w:t>2</w:t>
      </w:r>
      <w:r>
        <w:t>) and Jarvis (1.51 km</w:t>
      </w:r>
      <w:r>
        <w:rPr>
          <w:vertAlign w:val="superscript"/>
        </w:rPr>
        <w:t>2</w:t>
      </w:r>
      <w:r>
        <w:t>). The Leech-Beach site was located just downstream from the confluence of West Leech with the Leech River mainstem (94.09 km</w:t>
      </w:r>
      <w:r>
        <w:rPr>
          <w:vertAlign w:val="superscript"/>
        </w:rPr>
        <w:t>2</w:t>
      </w:r>
      <w:r>
        <w:t xml:space="preserve"> sub-basin). And near the effective mouth of the Leech WSA, the Leech Tunnel basin included the entire Leech WSA (95.3 km</w:t>
      </w:r>
      <w:r>
        <w:rPr>
          <w:vertAlign w:val="superscript"/>
        </w:rPr>
        <w:t>2</w:t>
      </w:r>
      <w:r>
        <w:t xml:space="preserve">). Headwaters of the Leech River included Weeks and Chris Creek sub-basins; Weeks sub-basin (11.52 </w:t>
      </w:r>
      <w:proofErr w:type="spellStart"/>
      <w:r>
        <w:t>km^2</w:t>
      </w:r>
      <w:proofErr w:type="spellEnd"/>
      <w:r>
        <w:t xml:space="preserve">) encompassed Weeks Lake and surrounding wetlands (Jordan Meadows fen), and Chris </w:t>
      </w:r>
      <w:proofErr w:type="spellStart"/>
      <w:r>
        <w:t>crk</w:t>
      </w:r>
      <w:proofErr w:type="spellEnd"/>
      <w:r>
        <w:t xml:space="preserve"> sub-basin (5.8 </w:t>
      </w:r>
      <w:proofErr w:type="spellStart"/>
      <w:r>
        <w:t>km^2</w:t>
      </w:r>
      <w:proofErr w:type="spellEnd"/>
      <w:r>
        <w:t xml:space="preserve">) included smaller Worley Lake. Below the confluence of Weeks and Chris </w:t>
      </w:r>
      <w:proofErr w:type="spellStart"/>
      <w:r>
        <w:t>crk</w:t>
      </w:r>
      <w:proofErr w:type="spellEnd"/>
      <w:r>
        <w:t xml:space="preserve"> is the Leech-head site (20.59 km</w:t>
      </w:r>
      <w:r>
        <w:rPr>
          <w:vertAlign w:val="superscript"/>
        </w:rPr>
        <w:t>2</w:t>
      </w:r>
      <w:r>
        <w:t xml:space="preserve"> sub-basin), the head of Leech River.</w:t>
      </w:r>
    </w:p>
    <w:p w:rsidR="00D3555D" w:rsidRDefault="005D6F31" w:rsidP="004B49FF">
      <w:pPr>
        <w:spacing w:line="240" w:lineRule="auto"/>
        <w:jc w:val="center"/>
      </w:pPr>
      <w:r>
        <w:rPr>
          <w:noProof/>
        </w:rPr>
        <w:lastRenderedPageBreak/>
        <w:drawing>
          <wp:inline distT="0" distB="0" distL="0" distR="0">
            <wp:extent cx="7353300" cy="5163317"/>
            <wp:effectExtent l="0" t="0" r="0" b="0"/>
            <wp:docPr id="2" name="Picture"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1"/>
                    <a:stretch>
                      <a:fillRect/>
                    </a:stretch>
                  </pic:blipFill>
                  <pic:spPr bwMode="auto">
                    <a:xfrm>
                      <a:off x="0" y="0"/>
                      <a:ext cx="7384054" cy="5184912"/>
                    </a:xfrm>
                    <a:prstGeom prst="rect">
                      <a:avLst/>
                    </a:prstGeom>
                    <a:noFill/>
                    <a:ln w="9525">
                      <a:noFill/>
                      <a:headEnd/>
                      <a:tailEnd/>
                    </a:ln>
                  </pic:spPr>
                </pic:pic>
              </a:graphicData>
            </a:graphic>
          </wp:inline>
        </w:drawing>
      </w:r>
    </w:p>
    <w:p w:rsidR="004B49FF" w:rsidRPr="004B49FF" w:rsidRDefault="005D6F31" w:rsidP="004B49FF">
      <w:pPr>
        <w:spacing w:line="360" w:lineRule="auto"/>
        <w:rPr>
          <w:rFonts w:asciiTheme="minorHAnsi" w:hAnsiTheme="minorHAnsi" w:cstheme="minorHAnsi"/>
        </w:rPr>
        <w:sectPr w:rsidR="004B49FF" w:rsidRPr="004B49FF" w:rsidSect="0030368D">
          <w:pgSz w:w="15840" w:h="12240" w:orient="landscape" w:code="1"/>
          <w:pgMar w:top="1440" w:right="1440" w:bottom="1440" w:left="1440" w:header="706" w:footer="706" w:gutter="0"/>
          <w:cols w:space="708"/>
          <w:docGrid w:linePitch="326"/>
        </w:sectPr>
      </w:pPr>
      <w:r w:rsidRPr="004B49FF">
        <w:rPr>
          <w:rFonts w:asciiTheme="minorHAnsi" w:hAnsiTheme="minorHAnsi" w:cstheme="minorHAnsi"/>
        </w:rPr>
        <w:lastRenderedPageBreak/>
        <w:t>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r w:rsidR="004B49FF">
        <w:rPr>
          <w:rFonts w:asciiTheme="minorHAnsi" w:hAnsiTheme="minorHAnsi" w:cstheme="minorHAnsi"/>
        </w:rPr>
        <w:t>.</w:t>
      </w:r>
    </w:p>
    <w:p w:rsidR="00D3555D" w:rsidRPr="004B49FF" w:rsidRDefault="005D6F31">
      <w:pPr>
        <w:rPr>
          <w:rFonts w:asciiTheme="minorHAnsi" w:hAnsiTheme="minorHAnsi" w:cstheme="minorHAnsi"/>
        </w:rPr>
      </w:pPr>
      <w:r w:rsidRPr="004B49FF">
        <w:rPr>
          <w:rFonts w:asciiTheme="minorHAnsi" w:hAnsiTheme="minorHAnsi" w:cstheme="minorHAnsi"/>
        </w:rPr>
        <w:lastRenderedPageBreak/>
        <w:t xml:space="preserve">Table 2: </w:t>
      </w:r>
      <w:r w:rsidR="004B49FF">
        <w:rPr>
          <w:rFonts w:asciiTheme="minorHAnsi" w:hAnsiTheme="minorHAnsi" w:cstheme="minorHAnsi"/>
        </w:rPr>
        <w:t xml:space="preserve">Watershed Characteristics of Twelve </w:t>
      </w:r>
      <w:r w:rsidR="004B49FF" w:rsidRPr="004B49FF">
        <w:rPr>
          <w:rFonts w:asciiTheme="minorHAnsi" w:hAnsiTheme="minorHAnsi" w:cstheme="minorHAnsi"/>
        </w:rPr>
        <w:t xml:space="preserve">Synoptic </w:t>
      </w:r>
      <w:r w:rsidR="004B49FF">
        <w:rPr>
          <w:rFonts w:asciiTheme="minorHAnsi" w:hAnsiTheme="minorHAnsi" w:cstheme="minorHAnsi"/>
        </w:rPr>
        <w:t>S</w:t>
      </w:r>
      <w:r w:rsidR="004B49FF" w:rsidRPr="004B49FF">
        <w:rPr>
          <w:rFonts w:asciiTheme="minorHAnsi" w:hAnsiTheme="minorHAnsi" w:cstheme="minorHAnsi"/>
        </w:rPr>
        <w:t xml:space="preserve">ampling </w:t>
      </w:r>
      <w:r w:rsidR="004B49FF">
        <w:rPr>
          <w:rFonts w:asciiTheme="minorHAnsi" w:hAnsiTheme="minorHAnsi" w:cstheme="minorHAnsi"/>
        </w:rPr>
        <w:t>S</w:t>
      </w:r>
      <w:r w:rsidR="004B49FF" w:rsidRPr="004B49FF">
        <w:rPr>
          <w:rFonts w:asciiTheme="minorHAnsi" w:hAnsiTheme="minorHAnsi" w:cstheme="minorHAnsi"/>
        </w:rPr>
        <w:t xml:space="preserve">ites </w:t>
      </w:r>
      <w:r w:rsidR="004B49FF">
        <w:rPr>
          <w:rFonts w:asciiTheme="minorHAnsi" w:hAnsiTheme="minorHAnsi" w:cstheme="minorHAnsi"/>
        </w:rPr>
        <w:t>A</w:t>
      </w:r>
      <w:r w:rsidR="004B49FF" w:rsidRPr="004B49FF">
        <w:rPr>
          <w:rFonts w:asciiTheme="minorHAnsi" w:hAnsiTheme="minorHAnsi" w:cstheme="minorHAnsi"/>
        </w:rPr>
        <w:t>cross the Leech and Sooke Water Supply Areas (WSA), Greater Victoria, BC</w:t>
      </w:r>
    </w:p>
    <w:tbl>
      <w:tblPr>
        <w:tblW w:w="0" w:type="auto"/>
        <w:tblLook w:val="07E0" w:firstRow="1" w:lastRow="1" w:firstColumn="1" w:lastColumn="1" w:noHBand="1" w:noVBand="1"/>
      </w:tblPr>
      <w:tblGrid>
        <w:gridCol w:w="1337"/>
        <w:gridCol w:w="959"/>
        <w:gridCol w:w="959"/>
        <w:gridCol w:w="960"/>
        <w:gridCol w:w="960"/>
        <w:gridCol w:w="960"/>
        <w:gridCol w:w="992"/>
        <w:gridCol w:w="960"/>
        <w:gridCol w:w="960"/>
        <w:gridCol w:w="1004"/>
        <w:gridCol w:w="960"/>
        <w:gridCol w:w="960"/>
        <w:gridCol w:w="989"/>
      </w:tblGrid>
      <w:tr w:rsidR="00A36AD1" w:rsidRPr="00A36AD1" w:rsidTr="00A36AD1">
        <w:tc>
          <w:tcPr>
            <w:tcW w:w="0" w:type="auto"/>
            <w:tcBorders>
              <w:bottom w:val="single" w:sz="0" w:space="0" w:color="auto"/>
              <w:right w:val="single" w:sz="4" w:space="0" w:color="auto"/>
            </w:tcBorders>
            <w:vAlign w:val="bottom"/>
          </w:tcPr>
          <w:p w:rsidR="00D3555D" w:rsidRPr="00A36AD1" w:rsidRDefault="005D6F31" w:rsidP="004B49FF">
            <w:pPr>
              <w:spacing w:line="240" w:lineRule="auto"/>
              <w:rPr>
                <w:rFonts w:asciiTheme="minorHAnsi" w:hAnsiTheme="minorHAnsi" w:cstheme="minorHAnsi"/>
                <w:b/>
                <w:bCs/>
                <w:sz w:val="18"/>
                <w:szCs w:val="18"/>
              </w:rPr>
            </w:pPr>
            <w:r w:rsidRPr="00A36AD1">
              <w:rPr>
                <w:rFonts w:asciiTheme="minorHAnsi" w:hAnsiTheme="minorHAnsi" w:cstheme="minorHAnsi"/>
                <w:b/>
                <w:bCs/>
                <w:sz w:val="18"/>
                <w:szCs w:val="18"/>
              </w:rPr>
              <w:t>Site Name</w:t>
            </w:r>
          </w:p>
        </w:tc>
        <w:tc>
          <w:tcPr>
            <w:tcW w:w="959" w:type="dxa"/>
            <w:tcBorders>
              <w:left w:val="single" w:sz="4" w:space="0" w:color="auto"/>
              <w:bottom w:val="single" w:sz="0" w:space="0" w:color="auto"/>
            </w:tcBorders>
            <w:vAlign w:val="bottom"/>
          </w:tcPr>
          <w:p w:rsidR="00D3555D" w:rsidRPr="00A36AD1" w:rsidRDefault="005D6F31" w:rsidP="004B49FF">
            <w:pPr>
              <w:spacing w:line="240" w:lineRule="auto"/>
              <w:rPr>
                <w:rFonts w:asciiTheme="minorHAnsi" w:hAnsiTheme="minorHAnsi" w:cstheme="minorHAnsi"/>
                <w:b/>
                <w:bCs/>
                <w:sz w:val="18"/>
                <w:szCs w:val="18"/>
              </w:rPr>
            </w:pPr>
            <w:r w:rsidRPr="00A36AD1">
              <w:rPr>
                <w:rFonts w:asciiTheme="minorHAnsi" w:hAnsiTheme="minorHAnsi" w:cstheme="minorHAnsi"/>
                <w:b/>
                <w:bCs/>
                <w:sz w:val="18"/>
                <w:szCs w:val="18"/>
              </w:rPr>
              <w:t>Weeks-</w:t>
            </w:r>
            <w:proofErr w:type="spellStart"/>
            <w:r w:rsidRPr="00A36AD1">
              <w:rPr>
                <w:rFonts w:asciiTheme="minorHAnsi" w:hAnsiTheme="minorHAnsi" w:cstheme="minorHAnsi"/>
                <w:b/>
                <w:bCs/>
                <w:sz w:val="18"/>
                <w:szCs w:val="18"/>
              </w:rPr>
              <w:t>crk</w:t>
            </w:r>
            <w:proofErr w:type="spellEnd"/>
          </w:p>
        </w:tc>
        <w:tc>
          <w:tcPr>
            <w:tcW w:w="959" w:type="dxa"/>
            <w:tcBorders>
              <w:bottom w:val="single" w:sz="0" w:space="0" w:color="auto"/>
            </w:tcBorders>
            <w:vAlign w:val="bottom"/>
          </w:tcPr>
          <w:p w:rsidR="00D3555D" w:rsidRPr="00A36AD1" w:rsidRDefault="005D6F31" w:rsidP="004B49FF">
            <w:pPr>
              <w:spacing w:line="240" w:lineRule="auto"/>
              <w:rPr>
                <w:rFonts w:asciiTheme="minorHAnsi" w:hAnsiTheme="minorHAnsi" w:cstheme="minorHAnsi"/>
                <w:b/>
                <w:bCs/>
                <w:sz w:val="18"/>
                <w:szCs w:val="18"/>
              </w:rPr>
            </w:pPr>
            <w:r w:rsidRPr="00A36AD1">
              <w:rPr>
                <w:rFonts w:asciiTheme="minorHAnsi" w:hAnsiTheme="minorHAnsi" w:cstheme="minorHAnsi"/>
                <w:b/>
                <w:bCs/>
                <w:sz w:val="18"/>
                <w:szCs w:val="18"/>
              </w:rPr>
              <w:t>Chris-</w:t>
            </w:r>
            <w:proofErr w:type="spellStart"/>
            <w:r w:rsidRPr="00A36AD1">
              <w:rPr>
                <w:rFonts w:asciiTheme="minorHAnsi" w:hAnsiTheme="minorHAnsi" w:cstheme="minorHAnsi"/>
                <w:b/>
                <w:bCs/>
                <w:sz w:val="18"/>
                <w:szCs w:val="18"/>
              </w:rPr>
              <w:t>crk</w:t>
            </w:r>
            <w:proofErr w:type="spellEnd"/>
          </w:p>
        </w:tc>
        <w:tc>
          <w:tcPr>
            <w:tcW w:w="0" w:type="auto"/>
            <w:tcBorders>
              <w:bottom w:val="single" w:sz="0" w:space="0" w:color="auto"/>
            </w:tcBorders>
            <w:vAlign w:val="bottom"/>
          </w:tcPr>
          <w:p w:rsidR="00D3555D" w:rsidRPr="00A36AD1" w:rsidRDefault="005D6F31" w:rsidP="004B49FF">
            <w:pPr>
              <w:spacing w:line="240" w:lineRule="auto"/>
              <w:rPr>
                <w:rFonts w:asciiTheme="minorHAnsi" w:hAnsiTheme="minorHAnsi" w:cstheme="minorHAnsi"/>
                <w:b/>
                <w:bCs/>
                <w:sz w:val="18"/>
                <w:szCs w:val="18"/>
              </w:rPr>
            </w:pPr>
            <w:r w:rsidRPr="00A36AD1">
              <w:rPr>
                <w:rFonts w:asciiTheme="minorHAnsi" w:hAnsiTheme="minorHAnsi" w:cstheme="minorHAnsi"/>
                <w:b/>
                <w:bCs/>
                <w:sz w:val="18"/>
                <w:szCs w:val="18"/>
              </w:rPr>
              <w:t>Leech-head</w:t>
            </w:r>
          </w:p>
        </w:tc>
        <w:tc>
          <w:tcPr>
            <w:tcW w:w="0" w:type="auto"/>
            <w:tcBorders>
              <w:bottom w:val="single" w:sz="0" w:space="0" w:color="auto"/>
            </w:tcBorders>
            <w:vAlign w:val="bottom"/>
          </w:tcPr>
          <w:p w:rsidR="00D3555D" w:rsidRPr="00A36AD1" w:rsidRDefault="005D6F31" w:rsidP="004B49FF">
            <w:pPr>
              <w:spacing w:line="240" w:lineRule="auto"/>
              <w:rPr>
                <w:rFonts w:asciiTheme="minorHAnsi" w:hAnsiTheme="minorHAnsi" w:cstheme="minorHAnsi"/>
                <w:b/>
                <w:bCs/>
                <w:sz w:val="18"/>
                <w:szCs w:val="18"/>
              </w:rPr>
            </w:pPr>
            <w:r w:rsidRPr="00A36AD1">
              <w:rPr>
                <w:rFonts w:asciiTheme="minorHAnsi" w:hAnsiTheme="minorHAnsi" w:cstheme="minorHAnsi"/>
                <w:b/>
                <w:bCs/>
                <w:sz w:val="18"/>
                <w:szCs w:val="18"/>
              </w:rPr>
              <w:t>Cragg-</w:t>
            </w:r>
            <w:proofErr w:type="spellStart"/>
            <w:r w:rsidRPr="00A36AD1">
              <w:rPr>
                <w:rFonts w:asciiTheme="minorHAnsi" w:hAnsiTheme="minorHAnsi" w:cstheme="minorHAnsi"/>
                <w:b/>
                <w:bCs/>
                <w:sz w:val="18"/>
                <w:szCs w:val="18"/>
              </w:rPr>
              <w:t>crk</w:t>
            </w:r>
            <w:proofErr w:type="spellEnd"/>
          </w:p>
        </w:tc>
        <w:tc>
          <w:tcPr>
            <w:tcW w:w="0" w:type="auto"/>
            <w:tcBorders>
              <w:bottom w:val="single" w:sz="0" w:space="0" w:color="auto"/>
            </w:tcBorders>
            <w:vAlign w:val="bottom"/>
          </w:tcPr>
          <w:p w:rsidR="00D3555D" w:rsidRPr="00A36AD1" w:rsidRDefault="005D6F31" w:rsidP="004B49FF">
            <w:pPr>
              <w:spacing w:line="240" w:lineRule="auto"/>
              <w:rPr>
                <w:rFonts w:asciiTheme="minorHAnsi" w:hAnsiTheme="minorHAnsi" w:cstheme="minorHAnsi"/>
                <w:b/>
                <w:bCs/>
                <w:sz w:val="18"/>
                <w:szCs w:val="18"/>
              </w:rPr>
            </w:pPr>
            <w:r w:rsidRPr="00A36AD1">
              <w:rPr>
                <w:rFonts w:asciiTheme="minorHAnsi" w:hAnsiTheme="minorHAnsi" w:cstheme="minorHAnsi"/>
                <w:b/>
                <w:bCs/>
                <w:sz w:val="18"/>
                <w:szCs w:val="18"/>
              </w:rPr>
              <w:t>West-Leech</w:t>
            </w:r>
          </w:p>
        </w:tc>
        <w:tc>
          <w:tcPr>
            <w:tcW w:w="0" w:type="auto"/>
            <w:tcBorders>
              <w:right w:val="dashed" w:sz="4" w:space="0" w:color="auto"/>
            </w:tcBorders>
            <w:vAlign w:val="bottom"/>
          </w:tcPr>
          <w:p w:rsidR="00D3555D" w:rsidRPr="00A36AD1" w:rsidRDefault="005D6F31" w:rsidP="004B49FF">
            <w:pPr>
              <w:spacing w:line="240" w:lineRule="auto"/>
              <w:rPr>
                <w:rFonts w:asciiTheme="minorHAnsi" w:hAnsiTheme="minorHAnsi" w:cstheme="minorHAnsi"/>
                <w:b/>
                <w:bCs/>
                <w:sz w:val="18"/>
                <w:szCs w:val="18"/>
              </w:rPr>
            </w:pPr>
            <w:r w:rsidRPr="00A36AD1">
              <w:rPr>
                <w:rFonts w:asciiTheme="minorHAnsi" w:hAnsiTheme="minorHAnsi" w:cstheme="minorHAnsi"/>
                <w:b/>
                <w:bCs/>
                <w:sz w:val="18"/>
                <w:szCs w:val="18"/>
              </w:rPr>
              <w:t>Leech-Tunnel</w:t>
            </w:r>
          </w:p>
        </w:tc>
        <w:tc>
          <w:tcPr>
            <w:tcW w:w="0" w:type="auto"/>
            <w:tcBorders>
              <w:left w:val="dashed" w:sz="4" w:space="0" w:color="auto"/>
              <w:bottom w:val="single" w:sz="0" w:space="0" w:color="auto"/>
            </w:tcBorders>
            <w:vAlign w:val="bottom"/>
          </w:tcPr>
          <w:p w:rsidR="00D3555D" w:rsidRPr="00A36AD1" w:rsidRDefault="005D6F31" w:rsidP="004B49FF">
            <w:pPr>
              <w:spacing w:line="240" w:lineRule="auto"/>
              <w:rPr>
                <w:rFonts w:asciiTheme="minorHAnsi" w:hAnsiTheme="minorHAnsi" w:cstheme="minorHAnsi"/>
                <w:b/>
                <w:bCs/>
                <w:sz w:val="18"/>
                <w:szCs w:val="18"/>
              </w:rPr>
            </w:pPr>
            <w:r w:rsidRPr="00A36AD1">
              <w:rPr>
                <w:rFonts w:asciiTheme="minorHAnsi" w:hAnsiTheme="minorHAnsi" w:cstheme="minorHAnsi"/>
                <w:b/>
                <w:bCs/>
                <w:sz w:val="18"/>
                <w:szCs w:val="18"/>
              </w:rPr>
              <w:t>Judge-</w:t>
            </w:r>
            <w:proofErr w:type="spellStart"/>
            <w:r w:rsidRPr="00A36AD1">
              <w:rPr>
                <w:rFonts w:asciiTheme="minorHAnsi" w:hAnsiTheme="minorHAnsi" w:cstheme="minorHAnsi"/>
                <w:b/>
                <w:bCs/>
                <w:sz w:val="18"/>
                <w:szCs w:val="18"/>
              </w:rPr>
              <w:t>crk</w:t>
            </w:r>
            <w:proofErr w:type="spellEnd"/>
          </w:p>
        </w:tc>
        <w:tc>
          <w:tcPr>
            <w:tcW w:w="0" w:type="auto"/>
            <w:tcBorders>
              <w:bottom w:val="single" w:sz="0" w:space="0" w:color="auto"/>
            </w:tcBorders>
            <w:vAlign w:val="bottom"/>
          </w:tcPr>
          <w:p w:rsidR="00D3555D" w:rsidRPr="00A36AD1" w:rsidRDefault="005D6F31" w:rsidP="004B49FF">
            <w:pPr>
              <w:spacing w:line="240" w:lineRule="auto"/>
              <w:rPr>
                <w:rFonts w:asciiTheme="minorHAnsi" w:hAnsiTheme="minorHAnsi" w:cstheme="minorHAnsi"/>
                <w:b/>
                <w:bCs/>
                <w:sz w:val="18"/>
                <w:szCs w:val="18"/>
              </w:rPr>
            </w:pPr>
            <w:proofErr w:type="spellStart"/>
            <w:r w:rsidRPr="00A36AD1">
              <w:rPr>
                <w:rFonts w:asciiTheme="minorHAnsi" w:hAnsiTheme="minorHAnsi" w:cstheme="minorHAnsi"/>
                <w:b/>
                <w:bCs/>
                <w:sz w:val="18"/>
                <w:szCs w:val="18"/>
              </w:rPr>
              <w:t>Rithet-crk</w:t>
            </w:r>
            <w:proofErr w:type="spellEnd"/>
          </w:p>
        </w:tc>
        <w:tc>
          <w:tcPr>
            <w:tcW w:w="0" w:type="auto"/>
            <w:tcBorders>
              <w:right w:val="dashed" w:sz="4" w:space="0" w:color="auto"/>
            </w:tcBorders>
            <w:vAlign w:val="bottom"/>
          </w:tcPr>
          <w:p w:rsidR="00D3555D" w:rsidRPr="00A36AD1" w:rsidRDefault="005D6F31" w:rsidP="004B49FF">
            <w:pPr>
              <w:spacing w:line="240" w:lineRule="auto"/>
              <w:rPr>
                <w:rFonts w:asciiTheme="minorHAnsi" w:hAnsiTheme="minorHAnsi" w:cstheme="minorHAnsi"/>
                <w:b/>
                <w:bCs/>
                <w:sz w:val="18"/>
                <w:szCs w:val="18"/>
              </w:rPr>
            </w:pPr>
            <w:r w:rsidRPr="00A36AD1">
              <w:rPr>
                <w:rFonts w:asciiTheme="minorHAnsi" w:hAnsiTheme="minorHAnsi" w:cstheme="minorHAnsi"/>
                <w:b/>
                <w:bCs/>
                <w:sz w:val="18"/>
                <w:szCs w:val="18"/>
              </w:rPr>
              <w:t>Deception-gulch</w:t>
            </w:r>
          </w:p>
        </w:tc>
        <w:tc>
          <w:tcPr>
            <w:tcW w:w="0" w:type="auto"/>
            <w:tcBorders>
              <w:left w:val="dashed" w:sz="4" w:space="0" w:color="auto"/>
              <w:bottom w:val="single" w:sz="0" w:space="0" w:color="auto"/>
            </w:tcBorders>
            <w:vAlign w:val="bottom"/>
          </w:tcPr>
          <w:p w:rsidR="00D3555D" w:rsidRPr="00A36AD1" w:rsidRDefault="005D6F31" w:rsidP="004B49FF">
            <w:pPr>
              <w:spacing w:line="240" w:lineRule="auto"/>
              <w:rPr>
                <w:rFonts w:asciiTheme="minorHAnsi" w:hAnsiTheme="minorHAnsi" w:cstheme="minorHAnsi"/>
                <w:b/>
                <w:bCs/>
                <w:sz w:val="18"/>
                <w:szCs w:val="18"/>
              </w:rPr>
            </w:pPr>
            <w:r w:rsidRPr="00A36AD1">
              <w:rPr>
                <w:rFonts w:asciiTheme="minorHAnsi" w:hAnsiTheme="minorHAnsi" w:cstheme="minorHAnsi"/>
                <w:b/>
                <w:bCs/>
                <w:sz w:val="18"/>
                <w:szCs w:val="18"/>
              </w:rPr>
              <w:t>Jarvis-</w:t>
            </w:r>
            <w:proofErr w:type="spellStart"/>
            <w:r w:rsidRPr="00A36AD1">
              <w:rPr>
                <w:rFonts w:asciiTheme="minorHAnsi" w:hAnsiTheme="minorHAnsi" w:cstheme="minorHAnsi"/>
                <w:b/>
                <w:bCs/>
                <w:sz w:val="18"/>
                <w:szCs w:val="18"/>
              </w:rPr>
              <w:t>crk</w:t>
            </w:r>
            <w:proofErr w:type="spellEnd"/>
          </w:p>
        </w:tc>
        <w:tc>
          <w:tcPr>
            <w:tcW w:w="0" w:type="auto"/>
            <w:tcBorders>
              <w:bottom w:val="single" w:sz="0" w:space="0" w:color="auto"/>
            </w:tcBorders>
            <w:vAlign w:val="bottom"/>
          </w:tcPr>
          <w:p w:rsidR="00D3555D" w:rsidRPr="00A36AD1" w:rsidRDefault="005D6F31" w:rsidP="004B49FF">
            <w:pPr>
              <w:spacing w:line="240" w:lineRule="auto"/>
              <w:rPr>
                <w:rFonts w:asciiTheme="minorHAnsi" w:hAnsiTheme="minorHAnsi" w:cstheme="minorHAnsi"/>
                <w:b/>
                <w:bCs/>
                <w:sz w:val="18"/>
                <w:szCs w:val="18"/>
              </w:rPr>
            </w:pPr>
            <w:r w:rsidRPr="00A36AD1">
              <w:rPr>
                <w:rFonts w:asciiTheme="minorHAnsi" w:hAnsiTheme="minorHAnsi" w:cstheme="minorHAnsi"/>
                <w:b/>
                <w:bCs/>
                <w:sz w:val="18"/>
                <w:szCs w:val="18"/>
              </w:rPr>
              <w:t>Lazar-</w:t>
            </w:r>
            <w:proofErr w:type="spellStart"/>
            <w:r w:rsidRPr="00A36AD1">
              <w:rPr>
                <w:rFonts w:asciiTheme="minorHAnsi" w:hAnsiTheme="minorHAnsi" w:cstheme="minorHAnsi"/>
                <w:b/>
                <w:bCs/>
                <w:sz w:val="18"/>
                <w:szCs w:val="18"/>
              </w:rPr>
              <w:t>crk</w:t>
            </w:r>
            <w:proofErr w:type="spellEnd"/>
          </w:p>
        </w:tc>
        <w:tc>
          <w:tcPr>
            <w:tcW w:w="0" w:type="auto"/>
            <w:tcBorders>
              <w:bottom w:val="single" w:sz="0" w:space="0" w:color="auto"/>
            </w:tcBorders>
            <w:vAlign w:val="bottom"/>
          </w:tcPr>
          <w:p w:rsidR="00D3555D" w:rsidRPr="00A36AD1" w:rsidRDefault="005D6F31" w:rsidP="004B49FF">
            <w:pPr>
              <w:spacing w:line="240" w:lineRule="auto"/>
              <w:rPr>
                <w:rFonts w:asciiTheme="minorHAnsi" w:hAnsiTheme="minorHAnsi" w:cstheme="minorHAnsi"/>
                <w:b/>
                <w:bCs/>
                <w:sz w:val="18"/>
                <w:szCs w:val="18"/>
              </w:rPr>
            </w:pPr>
            <w:r w:rsidRPr="00A36AD1">
              <w:rPr>
                <w:rFonts w:asciiTheme="minorHAnsi" w:hAnsiTheme="minorHAnsi" w:cstheme="minorHAnsi"/>
                <w:b/>
                <w:bCs/>
                <w:sz w:val="18"/>
                <w:szCs w:val="18"/>
              </w:rPr>
              <w:t>Leech-beach</w:t>
            </w:r>
          </w:p>
        </w:tc>
      </w:tr>
      <w:tr w:rsidR="00A36AD1" w:rsidRPr="00A36AD1" w:rsidTr="00A36AD1">
        <w:tc>
          <w:tcPr>
            <w:tcW w:w="0" w:type="auto"/>
            <w:tcBorders>
              <w:right w:val="single" w:sz="4" w:space="0" w:color="auto"/>
            </w:tcBorders>
            <w:shd w:val="clear" w:color="auto" w:fill="F2F2F2" w:themeFill="background1" w:themeFillShade="F2"/>
          </w:tcPr>
          <w:p w:rsidR="00A36AD1" w:rsidRPr="00A36AD1" w:rsidRDefault="00A36AD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Water supply area (WSA)</w:t>
            </w:r>
          </w:p>
        </w:tc>
        <w:tc>
          <w:tcPr>
            <w:tcW w:w="5790" w:type="dxa"/>
            <w:gridSpan w:val="6"/>
            <w:tcBorders>
              <w:left w:val="single" w:sz="4" w:space="0" w:color="auto"/>
            </w:tcBorders>
            <w:shd w:val="clear" w:color="auto" w:fill="F2F2F2" w:themeFill="background1" w:themeFillShade="F2"/>
          </w:tcPr>
          <w:p w:rsidR="00A36AD1" w:rsidRPr="00A36AD1" w:rsidRDefault="00A36AD1" w:rsidP="00A36AD1">
            <w:pPr>
              <w:spacing w:line="240" w:lineRule="auto"/>
              <w:jc w:val="center"/>
              <w:rPr>
                <w:rFonts w:asciiTheme="minorHAnsi" w:hAnsiTheme="minorHAnsi" w:cstheme="minorHAnsi"/>
                <w:sz w:val="18"/>
                <w:szCs w:val="18"/>
              </w:rPr>
            </w:pPr>
            <w:r w:rsidRPr="00A36AD1">
              <w:rPr>
                <w:rFonts w:asciiTheme="minorHAnsi" w:hAnsiTheme="minorHAnsi" w:cstheme="minorHAnsi"/>
                <w:sz w:val="18"/>
                <w:szCs w:val="18"/>
              </w:rPr>
              <w:t>Leech WSA</w:t>
            </w:r>
          </w:p>
        </w:tc>
        <w:tc>
          <w:tcPr>
            <w:tcW w:w="0" w:type="auto"/>
            <w:gridSpan w:val="3"/>
            <w:tcBorders>
              <w:right w:val="dashed" w:sz="4" w:space="0" w:color="auto"/>
            </w:tcBorders>
            <w:shd w:val="clear" w:color="auto" w:fill="F2F2F2" w:themeFill="background1" w:themeFillShade="F2"/>
          </w:tcPr>
          <w:p w:rsidR="00A36AD1" w:rsidRPr="00A36AD1" w:rsidRDefault="00A36AD1" w:rsidP="00A36AD1">
            <w:pPr>
              <w:spacing w:line="240" w:lineRule="auto"/>
              <w:jc w:val="center"/>
              <w:rPr>
                <w:rFonts w:asciiTheme="minorHAnsi" w:hAnsiTheme="minorHAnsi" w:cstheme="minorHAnsi"/>
                <w:sz w:val="18"/>
                <w:szCs w:val="18"/>
              </w:rPr>
            </w:pPr>
            <w:r w:rsidRPr="00A36AD1">
              <w:rPr>
                <w:rFonts w:asciiTheme="minorHAnsi" w:hAnsiTheme="minorHAnsi" w:cstheme="minorHAnsi"/>
                <w:sz w:val="18"/>
                <w:szCs w:val="18"/>
              </w:rPr>
              <w:t>Sooke WSA</w:t>
            </w:r>
          </w:p>
        </w:tc>
        <w:tc>
          <w:tcPr>
            <w:tcW w:w="0" w:type="auto"/>
            <w:gridSpan w:val="3"/>
            <w:tcBorders>
              <w:left w:val="dashed" w:sz="4" w:space="0" w:color="auto"/>
            </w:tcBorders>
            <w:shd w:val="clear" w:color="auto" w:fill="F2F2F2" w:themeFill="background1" w:themeFillShade="F2"/>
          </w:tcPr>
          <w:p w:rsidR="00A36AD1" w:rsidRPr="00A36AD1" w:rsidRDefault="00A36AD1" w:rsidP="00A36AD1">
            <w:pPr>
              <w:spacing w:line="240" w:lineRule="auto"/>
              <w:jc w:val="center"/>
              <w:rPr>
                <w:rFonts w:asciiTheme="minorHAnsi" w:hAnsiTheme="minorHAnsi" w:cstheme="minorHAnsi"/>
                <w:sz w:val="18"/>
                <w:szCs w:val="18"/>
              </w:rPr>
            </w:pPr>
            <w:r w:rsidRPr="00A36AD1">
              <w:rPr>
                <w:rFonts w:asciiTheme="minorHAnsi" w:hAnsiTheme="minorHAnsi" w:cstheme="minorHAnsi"/>
                <w:sz w:val="18"/>
                <w:szCs w:val="18"/>
              </w:rPr>
              <w:t>Leech WSA</w:t>
            </w:r>
          </w:p>
        </w:tc>
      </w:tr>
      <w:tr w:rsidR="00A36AD1" w:rsidRPr="00A36AD1" w:rsidTr="00A36AD1">
        <w:tc>
          <w:tcPr>
            <w:tcW w:w="0" w:type="auto"/>
            <w:tcBorders>
              <w:righ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Latitude</w:t>
            </w:r>
          </w:p>
        </w:tc>
        <w:tc>
          <w:tcPr>
            <w:tcW w:w="959" w:type="dxa"/>
            <w:tcBorders>
              <w:lef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48.57592</w:t>
            </w:r>
          </w:p>
        </w:tc>
        <w:tc>
          <w:tcPr>
            <w:tcW w:w="959" w:type="dxa"/>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48.57691</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48.5666</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48.54856</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48.50635</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48.5069</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48.58569</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48.59123</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48.51694</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48.59677</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48.59179</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48.50678</w:t>
            </w:r>
          </w:p>
        </w:tc>
      </w:tr>
      <w:tr w:rsidR="00A36AD1" w:rsidRPr="00A36AD1" w:rsidTr="00A36AD1">
        <w:tc>
          <w:tcPr>
            <w:tcW w:w="0" w:type="auto"/>
            <w:tcBorders>
              <w:righ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Longitude</w:t>
            </w:r>
          </w:p>
        </w:tc>
        <w:tc>
          <w:tcPr>
            <w:tcW w:w="959" w:type="dxa"/>
            <w:tcBorders>
              <w:lef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-123.84397</w:t>
            </w:r>
          </w:p>
        </w:tc>
        <w:tc>
          <w:tcPr>
            <w:tcW w:w="959" w:type="dxa"/>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-123.83995</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-123.82569</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-123.77141</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-123.78618</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-123.768</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-123.67354</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-123.72496</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-123.72041</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-123.79805</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-123.76997</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-123.78181</w:t>
            </w:r>
          </w:p>
        </w:tc>
      </w:tr>
      <w:tr w:rsidR="00A36AD1" w:rsidRPr="00A36AD1" w:rsidTr="00A36AD1">
        <w:tc>
          <w:tcPr>
            <w:tcW w:w="0" w:type="auto"/>
            <w:tcBorders>
              <w:right w:val="single" w:sz="4" w:space="0" w:color="auto"/>
            </w:tcBorders>
          </w:tcPr>
          <w:p w:rsidR="00A36AD1" w:rsidRPr="00A36AD1" w:rsidRDefault="00A36AD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Sampling site type</w:t>
            </w:r>
          </w:p>
        </w:tc>
        <w:tc>
          <w:tcPr>
            <w:tcW w:w="0" w:type="auto"/>
            <w:gridSpan w:val="6"/>
            <w:tcBorders>
              <w:left w:val="single" w:sz="4" w:space="0" w:color="auto"/>
              <w:right w:val="dashed" w:sz="4" w:space="0" w:color="auto"/>
            </w:tcBorders>
          </w:tcPr>
          <w:p w:rsidR="00A36AD1" w:rsidRPr="00A36AD1" w:rsidRDefault="00A36AD1" w:rsidP="00A36AD1">
            <w:pPr>
              <w:spacing w:line="240" w:lineRule="auto"/>
              <w:jc w:val="center"/>
              <w:rPr>
                <w:rFonts w:asciiTheme="minorHAnsi" w:hAnsiTheme="minorHAnsi" w:cstheme="minorHAnsi"/>
                <w:sz w:val="18"/>
                <w:szCs w:val="18"/>
              </w:rPr>
            </w:pPr>
            <w:r w:rsidRPr="00A36AD1">
              <w:rPr>
                <w:rFonts w:asciiTheme="minorHAnsi" w:hAnsiTheme="minorHAnsi" w:cstheme="minorHAnsi"/>
                <w:sz w:val="18"/>
                <w:szCs w:val="18"/>
              </w:rPr>
              <w:t>Monitoring + synoptic</w:t>
            </w:r>
          </w:p>
          <w:p w:rsidR="00A36AD1" w:rsidRPr="00A36AD1" w:rsidRDefault="00A36AD1" w:rsidP="00A36AD1">
            <w:pPr>
              <w:spacing w:line="240" w:lineRule="auto"/>
              <w:jc w:val="center"/>
              <w:rPr>
                <w:rFonts w:asciiTheme="minorHAnsi" w:hAnsiTheme="minorHAnsi" w:cstheme="minorHAnsi"/>
                <w:sz w:val="18"/>
                <w:szCs w:val="18"/>
              </w:rPr>
            </w:pPr>
          </w:p>
        </w:tc>
        <w:tc>
          <w:tcPr>
            <w:tcW w:w="0" w:type="auto"/>
            <w:gridSpan w:val="6"/>
            <w:tcBorders>
              <w:left w:val="dashed" w:sz="4" w:space="0" w:color="auto"/>
              <w:right w:val="dashed" w:sz="4" w:space="0" w:color="auto"/>
            </w:tcBorders>
          </w:tcPr>
          <w:p w:rsidR="00A36AD1" w:rsidRPr="00A36AD1" w:rsidRDefault="00A36AD1" w:rsidP="00A36AD1">
            <w:pPr>
              <w:spacing w:line="240" w:lineRule="auto"/>
              <w:jc w:val="center"/>
              <w:rPr>
                <w:rFonts w:asciiTheme="minorHAnsi" w:hAnsiTheme="minorHAnsi" w:cstheme="minorHAnsi"/>
                <w:sz w:val="18"/>
                <w:szCs w:val="18"/>
              </w:rPr>
            </w:pPr>
            <w:r w:rsidRPr="00A36AD1">
              <w:rPr>
                <w:rFonts w:asciiTheme="minorHAnsi" w:hAnsiTheme="minorHAnsi" w:cstheme="minorHAnsi"/>
                <w:sz w:val="18"/>
                <w:szCs w:val="18"/>
              </w:rPr>
              <w:t>Synoptic</w:t>
            </w:r>
          </w:p>
        </w:tc>
      </w:tr>
      <w:tr w:rsidR="00A36AD1" w:rsidRPr="00A36AD1" w:rsidTr="00A36AD1">
        <w:tc>
          <w:tcPr>
            <w:tcW w:w="0" w:type="auto"/>
            <w:tcBorders>
              <w:righ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Monitoring site number</w:t>
            </w:r>
          </w:p>
        </w:tc>
        <w:tc>
          <w:tcPr>
            <w:tcW w:w="959" w:type="dxa"/>
            <w:tcBorders>
              <w:lef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w:t>
            </w:r>
          </w:p>
        </w:tc>
        <w:tc>
          <w:tcPr>
            <w:tcW w:w="959" w:type="dxa"/>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3</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6</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w:t>
            </w:r>
          </w:p>
        </w:tc>
      </w:tr>
      <w:tr w:rsidR="00A36AD1" w:rsidRPr="00A36AD1" w:rsidTr="00A36AD1">
        <w:tc>
          <w:tcPr>
            <w:tcW w:w="0" w:type="auto"/>
            <w:tcBorders>
              <w:right w:val="single" w:sz="4" w:space="0" w:color="auto"/>
            </w:tcBorders>
          </w:tcPr>
          <w:p w:rsidR="00A36AD1" w:rsidRPr="00A36AD1" w:rsidRDefault="00A36AD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Interest / characteristic</w:t>
            </w:r>
          </w:p>
        </w:tc>
        <w:tc>
          <w:tcPr>
            <w:tcW w:w="0" w:type="auto"/>
            <w:gridSpan w:val="2"/>
            <w:tcBorders>
              <w:left w:val="single" w:sz="4" w:space="0" w:color="auto"/>
            </w:tcBorders>
          </w:tcPr>
          <w:p w:rsidR="00A36AD1" w:rsidRDefault="00A36AD1" w:rsidP="00A36AD1">
            <w:pPr>
              <w:spacing w:line="240" w:lineRule="auto"/>
              <w:jc w:val="center"/>
              <w:rPr>
                <w:rFonts w:asciiTheme="minorHAnsi" w:hAnsiTheme="minorHAnsi" w:cstheme="minorHAnsi"/>
                <w:sz w:val="18"/>
                <w:szCs w:val="18"/>
              </w:rPr>
            </w:pPr>
            <w:r w:rsidRPr="00A36AD1">
              <w:rPr>
                <w:rFonts w:asciiTheme="minorHAnsi" w:hAnsiTheme="minorHAnsi" w:cstheme="minorHAnsi"/>
                <w:sz w:val="18"/>
                <w:szCs w:val="18"/>
              </w:rPr>
              <w:t xml:space="preserve">Headwaters </w:t>
            </w:r>
          </w:p>
          <w:p w:rsidR="00A36AD1" w:rsidRPr="00A36AD1" w:rsidRDefault="00A36AD1" w:rsidP="00A36AD1">
            <w:pPr>
              <w:spacing w:line="240" w:lineRule="auto"/>
              <w:jc w:val="center"/>
              <w:rPr>
                <w:rFonts w:asciiTheme="minorHAnsi" w:hAnsiTheme="minorHAnsi" w:cstheme="minorHAnsi"/>
                <w:sz w:val="18"/>
                <w:szCs w:val="18"/>
              </w:rPr>
            </w:pPr>
            <w:r w:rsidRPr="00A36AD1">
              <w:rPr>
                <w:rFonts w:asciiTheme="minorHAnsi" w:hAnsiTheme="minorHAnsi" w:cstheme="minorHAnsi"/>
                <w:sz w:val="18"/>
                <w:szCs w:val="18"/>
              </w:rPr>
              <w:t>(Leech Rv.)</w:t>
            </w:r>
          </w:p>
        </w:tc>
        <w:tc>
          <w:tcPr>
            <w:tcW w:w="0" w:type="auto"/>
          </w:tcPr>
          <w:p w:rsidR="00A36AD1" w:rsidRPr="00A36AD1" w:rsidRDefault="00A36AD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Leech Rv. head</w:t>
            </w:r>
          </w:p>
        </w:tc>
        <w:tc>
          <w:tcPr>
            <w:tcW w:w="0" w:type="auto"/>
            <w:gridSpan w:val="2"/>
          </w:tcPr>
          <w:p w:rsidR="00A36AD1" w:rsidRPr="00A36AD1" w:rsidRDefault="00A36AD1" w:rsidP="00A36AD1">
            <w:pPr>
              <w:spacing w:line="240" w:lineRule="auto"/>
              <w:jc w:val="center"/>
              <w:rPr>
                <w:rFonts w:asciiTheme="minorHAnsi" w:hAnsiTheme="minorHAnsi" w:cstheme="minorHAnsi"/>
                <w:sz w:val="18"/>
                <w:szCs w:val="18"/>
              </w:rPr>
            </w:pPr>
            <w:r w:rsidRPr="00A36AD1">
              <w:rPr>
                <w:rFonts w:asciiTheme="minorHAnsi" w:hAnsiTheme="minorHAnsi" w:cstheme="minorHAnsi"/>
                <w:sz w:val="18"/>
                <w:szCs w:val="18"/>
              </w:rPr>
              <w:t>Main tributar</w:t>
            </w:r>
            <w:r>
              <w:rPr>
                <w:rFonts w:asciiTheme="minorHAnsi" w:hAnsiTheme="minorHAnsi" w:cstheme="minorHAnsi"/>
                <w:sz w:val="18"/>
                <w:szCs w:val="18"/>
              </w:rPr>
              <w:t>ies</w:t>
            </w:r>
            <w:r w:rsidRPr="00A36AD1">
              <w:rPr>
                <w:rFonts w:asciiTheme="minorHAnsi" w:hAnsiTheme="minorHAnsi" w:cstheme="minorHAnsi"/>
                <w:sz w:val="18"/>
                <w:szCs w:val="18"/>
              </w:rPr>
              <w:t xml:space="preserve"> to Leech Rv.</w:t>
            </w:r>
          </w:p>
        </w:tc>
        <w:tc>
          <w:tcPr>
            <w:tcW w:w="0" w:type="auto"/>
            <w:tcBorders>
              <w:right w:val="dashed" w:sz="4" w:space="0" w:color="auto"/>
            </w:tcBorders>
          </w:tcPr>
          <w:p w:rsidR="00A36AD1" w:rsidRPr="00A36AD1" w:rsidRDefault="00A36AD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Mainstem</w:t>
            </w:r>
            <w:r>
              <w:rPr>
                <w:rFonts w:asciiTheme="minorHAnsi" w:hAnsiTheme="minorHAnsi" w:cstheme="minorHAnsi"/>
                <w:sz w:val="18"/>
                <w:szCs w:val="18"/>
              </w:rPr>
              <w:t>/</w:t>
            </w:r>
            <w:r w:rsidRPr="00A36AD1">
              <w:rPr>
                <w:rFonts w:asciiTheme="minorHAnsi" w:hAnsiTheme="minorHAnsi" w:cstheme="minorHAnsi"/>
                <w:sz w:val="18"/>
                <w:szCs w:val="18"/>
              </w:rPr>
              <w:t xml:space="preserve"> future diversion point</w:t>
            </w:r>
          </w:p>
        </w:tc>
        <w:tc>
          <w:tcPr>
            <w:tcW w:w="0" w:type="auto"/>
            <w:tcBorders>
              <w:left w:val="dashed" w:sz="4" w:space="0" w:color="auto"/>
            </w:tcBorders>
          </w:tcPr>
          <w:p w:rsidR="00A36AD1" w:rsidRPr="00A36AD1" w:rsidRDefault="00A36AD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2nd largest tributary to Sooke Reservoir</w:t>
            </w:r>
          </w:p>
        </w:tc>
        <w:tc>
          <w:tcPr>
            <w:tcW w:w="0" w:type="auto"/>
          </w:tcPr>
          <w:p w:rsidR="00A36AD1" w:rsidRPr="00A36AD1" w:rsidRDefault="00A36AD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Largest tributary to Sooke Reservoir</w:t>
            </w:r>
          </w:p>
        </w:tc>
        <w:tc>
          <w:tcPr>
            <w:tcW w:w="0" w:type="auto"/>
            <w:tcBorders>
              <w:right w:val="dashed" w:sz="4" w:space="0" w:color="auto"/>
            </w:tcBorders>
          </w:tcPr>
          <w:p w:rsidR="00A36AD1" w:rsidRPr="00A36AD1" w:rsidRDefault="00A36AD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Future diversion terminus</w:t>
            </w:r>
          </w:p>
        </w:tc>
        <w:tc>
          <w:tcPr>
            <w:tcW w:w="0" w:type="auto"/>
            <w:gridSpan w:val="2"/>
            <w:tcBorders>
              <w:left w:val="dashed" w:sz="4" w:space="0" w:color="auto"/>
            </w:tcBorders>
          </w:tcPr>
          <w:p w:rsidR="00A36AD1" w:rsidRDefault="00A36AD1" w:rsidP="00A36AD1">
            <w:pPr>
              <w:spacing w:line="240" w:lineRule="auto"/>
              <w:jc w:val="center"/>
              <w:rPr>
                <w:rFonts w:asciiTheme="minorHAnsi" w:hAnsiTheme="minorHAnsi" w:cstheme="minorHAnsi"/>
                <w:sz w:val="18"/>
                <w:szCs w:val="18"/>
              </w:rPr>
            </w:pPr>
            <w:r w:rsidRPr="00A36AD1">
              <w:rPr>
                <w:rFonts w:asciiTheme="minorHAnsi" w:hAnsiTheme="minorHAnsi" w:cstheme="minorHAnsi"/>
                <w:sz w:val="18"/>
                <w:szCs w:val="18"/>
              </w:rPr>
              <w:t xml:space="preserve">Headwaters </w:t>
            </w:r>
          </w:p>
          <w:p w:rsidR="00A36AD1" w:rsidRPr="00A36AD1" w:rsidRDefault="00A36AD1" w:rsidP="00A36AD1">
            <w:pPr>
              <w:spacing w:line="240" w:lineRule="auto"/>
              <w:jc w:val="center"/>
              <w:rPr>
                <w:rFonts w:asciiTheme="minorHAnsi" w:hAnsiTheme="minorHAnsi" w:cstheme="minorHAnsi"/>
                <w:sz w:val="18"/>
                <w:szCs w:val="18"/>
              </w:rPr>
            </w:pPr>
            <w:r w:rsidRPr="00A36AD1">
              <w:rPr>
                <w:rFonts w:asciiTheme="minorHAnsi" w:hAnsiTheme="minorHAnsi" w:cstheme="minorHAnsi"/>
                <w:sz w:val="18"/>
                <w:szCs w:val="18"/>
              </w:rPr>
              <w:t xml:space="preserve">(Cragg </w:t>
            </w:r>
            <w:proofErr w:type="spellStart"/>
            <w:r w:rsidRPr="00A36AD1">
              <w:rPr>
                <w:rFonts w:asciiTheme="minorHAnsi" w:hAnsiTheme="minorHAnsi" w:cstheme="minorHAnsi"/>
                <w:sz w:val="18"/>
                <w:szCs w:val="18"/>
              </w:rPr>
              <w:t>Crk</w:t>
            </w:r>
            <w:proofErr w:type="spellEnd"/>
            <w:r w:rsidRPr="00A36AD1">
              <w:rPr>
                <w:rFonts w:asciiTheme="minorHAnsi" w:hAnsiTheme="minorHAnsi" w:cstheme="minorHAnsi"/>
                <w:sz w:val="18"/>
                <w:szCs w:val="18"/>
              </w:rPr>
              <w:t>)</w:t>
            </w:r>
          </w:p>
        </w:tc>
        <w:tc>
          <w:tcPr>
            <w:tcW w:w="0" w:type="auto"/>
          </w:tcPr>
          <w:p w:rsidR="00A36AD1" w:rsidRPr="00A36AD1" w:rsidRDefault="00A36AD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 xml:space="preserve">below confluence of West-Leech with Leech </w:t>
            </w:r>
          </w:p>
        </w:tc>
      </w:tr>
      <w:tr w:rsidR="00A36AD1" w:rsidRPr="00A36AD1" w:rsidTr="00A36AD1">
        <w:tc>
          <w:tcPr>
            <w:tcW w:w="0" w:type="auto"/>
            <w:tcBorders>
              <w:righ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Strahler Order</w:t>
            </w:r>
          </w:p>
        </w:tc>
        <w:tc>
          <w:tcPr>
            <w:tcW w:w="959" w:type="dxa"/>
            <w:tcBorders>
              <w:lef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3</w:t>
            </w:r>
          </w:p>
        </w:tc>
        <w:tc>
          <w:tcPr>
            <w:tcW w:w="959" w:type="dxa"/>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3</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3</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3</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3</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w:t>
            </w:r>
          </w:p>
        </w:tc>
      </w:tr>
      <w:tr w:rsidR="00A36AD1" w:rsidRPr="00A36AD1" w:rsidTr="00A36AD1">
        <w:tc>
          <w:tcPr>
            <w:tcW w:w="0" w:type="auto"/>
            <w:tcBorders>
              <w:righ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Drainage Area (km2)</w:t>
            </w:r>
          </w:p>
        </w:tc>
        <w:tc>
          <w:tcPr>
            <w:tcW w:w="959" w:type="dxa"/>
            <w:tcBorders>
              <w:lef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11.52</w:t>
            </w:r>
          </w:p>
        </w:tc>
        <w:tc>
          <w:tcPr>
            <w:tcW w:w="959" w:type="dxa"/>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5.9</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20.59</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28.06</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20.85</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95.3</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8.33</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11.12</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4.02</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1.51</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4.74</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94.09</w:t>
            </w:r>
          </w:p>
        </w:tc>
      </w:tr>
      <w:tr w:rsidR="00A36AD1" w:rsidRPr="00A36AD1" w:rsidTr="00A36AD1">
        <w:tc>
          <w:tcPr>
            <w:tcW w:w="0" w:type="auto"/>
            <w:tcBorders>
              <w:righ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 xml:space="preserve">Elevation (m </w:t>
            </w:r>
            <w:proofErr w:type="spellStart"/>
            <w:r w:rsidRPr="00A36AD1">
              <w:rPr>
                <w:rFonts w:asciiTheme="minorHAnsi" w:hAnsiTheme="minorHAnsi" w:cstheme="minorHAnsi"/>
                <w:sz w:val="18"/>
                <w:szCs w:val="18"/>
              </w:rPr>
              <w:t>a.s.l</w:t>
            </w:r>
            <w:proofErr w:type="spellEnd"/>
            <w:r w:rsidRPr="00A36AD1">
              <w:rPr>
                <w:rFonts w:asciiTheme="minorHAnsi" w:hAnsiTheme="minorHAnsi" w:cstheme="minorHAnsi"/>
                <w:sz w:val="18"/>
                <w:szCs w:val="18"/>
              </w:rPr>
              <w:t>)</w:t>
            </w:r>
          </w:p>
        </w:tc>
        <w:tc>
          <w:tcPr>
            <w:tcW w:w="959" w:type="dxa"/>
            <w:tcBorders>
              <w:lef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521</w:t>
            </w:r>
          </w:p>
        </w:tc>
        <w:tc>
          <w:tcPr>
            <w:tcW w:w="959" w:type="dxa"/>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522</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476</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509</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248</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207</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200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252</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195</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742</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651</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237</w:t>
            </w:r>
          </w:p>
        </w:tc>
      </w:tr>
      <w:tr w:rsidR="00A36AD1" w:rsidRPr="00A36AD1" w:rsidTr="00A36AD1">
        <w:tc>
          <w:tcPr>
            <w:tcW w:w="0" w:type="auto"/>
            <w:tcBorders>
              <w:righ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Tree age (average, years)</w:t>
            </w:r>
          </w:p>
        </w:tc>
        <w:tc>
          <w:tcPr>
            <w:tcW w:w="959" w:type="dxa"/>
            <w:tcBorders>
              <w:lef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52</w:t>
            </w:r>
          </w:p>
        </w:tc>
        <w:tc>
          <w:tcPr>
            <w:tcW w:w="959" w:type="dxa"/>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48</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59</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49</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53</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72</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132</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71</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37</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41</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53</w:t>
            </w:r>
          </w:p>
        </w:tc>
      </w:tr>
      <w:tr w:rsidR="00A36AD1" w:rsidRPr="00A36AD1" w:rsidTr="00A36AD1">
        <w:tc>
          <w:tcPr>
            <w:tcW w:w="0" w:type="auto"/>
            <w:tcBorders>
              <w:righ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Percent Forest</w:t>
            </w:r>
          </w:p>
        </w:tc>
        <w:tc>
          <w:tcPr>
            <w:tcW w:w="959" w:type="dxa"/>
            <w:tcBorders>
              <w:lef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94.5</w:t>
            </w:r>
          </w:p>
        </w:tc>
        <w:tc>
          <w:tcPr>
            <w:tcW w:w="959" w:type="dxa"/>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99</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96.6</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97.8</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98.5</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97.6</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92.7</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99.4</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87.7</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93</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84</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96</w:t>
            </w:r>
          </w:p>
        </w:tc>
      </w:tr>
      <w:tr w:rsidR="00A36AD1" w:rsidRPr="00A36AD1" w:rsidTr="00A36AD1">
        <w:tc>
          <w:tcPr>
            <w:tcW w:w="0" w:type="auto"/>
            <w:tcBorders>
              <w:righ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Percent Wetland</w:t>
            </w:r>
          </w:p>
        </w:tc>
        <w:tc>
          <w:tcPr>
            <w:tcW w:w="959" w:type="dxa"/>
            <w:tcBorders>
              <w:lef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4.2</w:t>
            </w:r>
          </w:p>
        </w:tc>
        <w:tc>
          <w:tcPr>
            <w:tcW w:w="959" w:type="dxa"/>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0.8</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2.6</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1.6</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0.4</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1.1</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1.1</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0.5</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9.3</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12</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1.1</w:t>
            </w:r>
          </w:p>
        </w:tc>
      </w:tr>
      <w:tr w:rsidR="00A36AD1" w:rsidRPr="00A36AD1" w:rsidTr="00A36AD1">
        <w:tc>
          <w:tcPr>
            <w:tcW w:w="0" w:type="auto"/>
            <w:tcBorders>
              <w:righ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Percent Open Water</w:t>
            </w:r>
          </w:p>
        </w:tc>
        <w:tc>
          <w:tcPr>
            <w:tcW w:w="959" w:type="dxa"/>
            <w:tcBorders>
              <w:lef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2.9</w:t>
            </w:r>
          </w:p>
        </w:tc>
        <w:tc>
          <w:tcPr>
            <w:tcW w:w="959" w:type="dxa"/>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0.6</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1.8</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0.9</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0.3</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0.7</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0.000002</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0.07</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0.02</w:t>
            </w:r>
          </w:p>
        </w:tc>
      </w:tr>
      <w:tr w:rsidR="00A36AD1" w:rsidRPr="00A36AD1" w:rsidTr="00A36AD1">
        <w:tc>
          <w:tcPr>
            <w:tcW w:w="0" w:type="auto"/>
            <w:tcBorders>
              <w:right w:val="single" w:sz="4" w:space="0" w:color="auto"/>
            </w:tcBorders>
          </w:tcPr>
          <w:p w:rsidR="00D3555D" w:rsidRPr="00A36AD1" w:rsidRDefault="005D6F31" w:rsidP="004B49FF">
            <w:pPr>
              <w:spacing w:line="240" w:lineRule="auto"/>
              <w:rPr>
                <w:rFonts w:asciiTheme="minorHAnsi" w:hAnsiTheme="minorHAnsi" w:cstheme="minorHAnsi"/>
                <w:sz w:val="18"/>
                <w:szCs w:val="18"/>
              </w:rPr>
            </w:pPr>
            <w:proofErr w:type="spellStart"/>
            <w:r w:rsidRPr="00A36AD1">
              <w:rPr>
                <w:rFonts w:asciiTheme="minorHAnsi" w:hAnsiTheme="minorHAnsi" w:cstheme="minorHAnsi"/>
                <w:sz w:val="18"/>
                <w:szCs w:val="18"/>
              </w:rPr>
              <w:t>Wark</w:t>
            </w:r>
            <w:proofErr w:type="spellEnd"/>
            <w:r w:rsidRPr="00A36AD1">
              <w:rPr>
                <w:rFonts w:asciiTheme="minorHAnsi" w:hAnsiTheme="minorHAnsi" w:cstheme="minorHAnsi"/>
                <w:sz w:val="18"/>
                <w:szCs w:val="18"/>
              </w:rPr>
              <w:t>-Gneiss (%)</w:t>
            </w:r>
          </w:p>
        </w:tc>
        <w:tc>
          <w:tcPr>
            <w:tcW w:w="959" w:type="dxa"/>
            <w:tcBorders>
              <w:lef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13.6</w:t>
            </w:r>
          </w:p>
        </w:tc>
        <w:tc>
          <w:tcPr>
            <w:tcW w:w="959" w:type="dxa"/>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44.9</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20.5</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77.6</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30.6</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27</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79.2</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61.2</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100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100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31</w:t>
            </w:r>
          </w:p>
        </w:tc>
      </w:tr>
      <w:tr w:rsidR="00A36AD1" w:rsidRPr="00A36AD1" w:rsidTr="00A36AD1">
        <w:tc>
          <w:tcPr>
            <w:tcW w:w="0" w:type="auto"/>
            <w:tcBorders>
              <w:righ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lastRenderedPageBreak/>
              <w:t>Argillite-</w:t>
            </w:r>
            <w:proofErr w:type="spellStart"/>
            <w:r w:rsidRPr="00A36AD1">
              <w:rPr>
                <w:rFonts w:asciiTheme="minorHAnsi" w:hAnsiTheme="minorHAnsi" w:cstheme="minorHAnsi"/>
                <w:sz w:val="18"/>
                <w:szCs w:val="18"/>
              </w:rPr>
              <w:t>Metagreywacke</w:t>
            </w:r>
            <w:proofErr w:type="spellEnd"/>
            <w:r w:rsidRPr="00A36AD1">
              <w:rPr>
                <w:rFonts w:asciiTheme="minorHAnsi" w:hAnsiTheme="minorHAnsi" w:cstheme="minorHAnsi"/>
                <w:sz w:val="18"/>
                <w:szCs w:val="18"/>
              </w:rPr>
              <w:t xml:space="preserve"> (%)</w:t>
            </w:r>
          </w:p>
        </w:tc>
        <w:tc>
          <w:tcPr>
            <w:tcW w:w="959" w:type="dxa"/>
            <w:tcBorders>
              <w:lef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64.2</w:t>
            </w:r>
          </w:p>
        </w:tc>
        <w:tc>
          <w:tcPr>
            <w:tcW w:w="959" w:type="dxa"/>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42.1</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76.8</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45.1</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38.8</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45.1</w:t>
            </w:r>
          </w:p>
        </w:tc>
      </w:tr>
      <w:tr w:rsidR="00A36AD1" w:rsidRPr="00A36AD1" w:rsidTr="00A36AD1">
        <w:tc>
          <w:tcPr>
            <w:tcW w:w="0" w:type="auto"/>
            <w:tcBorders>
              <w:righ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Chert-Argillite-Volcanic (%)</w:t>
            </w:r>
          </w:p>
        </w:tc>
        <w:tc>
          <w:tcPr>
            <w:tcW w:w="959" w:type="dxa"/>
            <w:tcBorders>
              <w:lef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22.2</w:t>
            </w:r>
          </w:p>
        </w:tc>
        <w:tc>
          <w:tcPr>
            <w:tcW w:w="959" w:type="dxa"/>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55.1</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37.4</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22.4</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17.9</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18.1</w:t>
            </w:r>
          </w:p>
        </w:tc>
      </w:tr>
      <w:tr w:rsidR="00A36AD1" w:rsidRPr="00A36AD1" w:rsidTr="00A36AD1">
        <w:tc>
          <w:tcPr>
            <w:tcW w:w="0" w:type="auto"/>
            <w:tcBorders>
              <w:righ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proofErr w:type="spellStart"/>
            <w:r w:rsidRPr="00A36AD1">
              <w:rPr>
                <w:rFonts w:asciiTheme="minorHAnsi" w:hAnsiTheme="minorHAnsi" w:cstheme="minorHAnsi"/>
                <w:sz w:val="18"/>
                <w:szCs w:val="18"/>
              </w:rPr>
              <w:t>Metagreywacke</w:t>
            </w:r>
            <w:proofErr w:type="spellEnd"/>
            <w:r w:rsidRPr="00A36AD1">
              <w:rPr>
                <w:rFonts w:asciiTheme="minorHAnsi" w:hAnsiTheme="minorHAnsi" w:cstheme="minorHAnsi"/>
                <w:sz w:val="18"/>
                <w:szCs w:val="18"/>
              </w:rPr>
              <w:t xml:space="preserve"> (%)</w:t>
            </w:r>
          </w:p>
        </w:tc>
        <w:tc>
          <w:tcPr>
            <w:tcW w:w="959" w:type="dxa"/>
            <w:tcBorders>
              <w:lef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959" w:type="dxa"/>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7.2</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1.6</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1.6</w:t>
            </w:r>
          </w:p>
        </w:tc>
      </w:tr>
      <w:tr w:rsidR="00A36AD1" w:rsidRPr="00A36AD1" w:rsidTr="00A36AD1">
        <w:tc>
          <w:tcPr>
            <w:tcW w:w="0" w:type="auto"/>
            <w:tcBorders>
              <w:righ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 xml:space="preserve">Metchosin </w:t>
            </w:r>
            <w:proofErr w:type="spellStart"/>
            <w:r w:rsidRPr="00A36AD1">
              <w:rPr>
                <w:rFonts w:asciiTheme="minorHAnsi" w:hAnsiTheme="minorHAnsi" w:cstheme="minorHAnsi"/>
                <w:sz w:val="18"/>
                <w:szCs w:val="18"/>
              </w:rPr>
              <w:t>Volcanics</w:t>
            </w:r>
            <w:proofErr w:type="spellEnd"/>
            <w:r w:rsidRPr="00A36AD1">
              <w:rPr>
                <w:rFonts w:asciiTheme="minorHAnsi" w:hAnsiTheme="minorHAnsi" w:cstheme="minorHAnsi"/>
                <w:sz w:val="18"/>
                <w:szCs w:val="18"/>
              </w:rPr>
              <w:t xml:space="preserve"> (%)</w:t>
            </w:r>
          </w:p>
        </w:tc>
        <w:tc>
          <w:tcPr>
            <w:tcW w:w="959" w:type="dxa"/>
            <w:tcBorders>
              <w:lef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959" w:type="dxa"/>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16</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4.2</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3.5</w:t>
            </w:r>
          </w:p>
        </w:tc>
      </w:tr>
      <w:tr w:rsidR="00A36AD1" w:rsidRPr="00A36AD1" w:rsidTr="00A36AD1">
        <w:tc>
          <w:tcPr>
            <w:tcW w:w="0" w:type="auto"/>
            <w:tcBorders>
              <w:righ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proofErr w:type="spellStart"/>
            <w:r w:rsidRPr="00A36AD1">
              <w:rPr>
                <w:rFonts w:asciiTheme="minorHAnsi" w:hAnsiTheme="minorHAnsi" w:cstheme="minorHAnsi"/>
                <w:sz w:val="18"/>
                <w:szCs w:val="18"/>
              </w:rPr>
              <w:t>Colquitz</w:t>
            </w:r>
            <w:proofErr w:type="spellEnd"/>
            <w:r w:rsidRPr="00A36AD1">
              <w:rPr>
                <w:rFonts w:asciiTheme="minorHAnsi" w:hAnsiTheme="minorHAnsi" w:cstheme="minorHAnsi"/>
                <w:sz w:val="18"/>
                <w:szCs w:val="18"/>
              </w:rPr>
              <w:t xml:space="preserve"> Gneiss (%)</w:t>
            </w:r>
          </w:p>
        </w:tc>
        <w:tc>
          <w:tcPr>
            <w:tcW w:w="959" w:type="dxa"/>
            <w:tcBorders>
              <w:lef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959" w:type="dxa"/>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72.4</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20.3</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r>
      <w:tr w:rsidR="00A36AD1" w:rsidRPr="00A36AD1" w:rsidTr="00A36AD1">
        <w:tc>
          <w:tcPr>
            <w:tcW w:w="0" w:type="auto"/>
            <w:tcBorders>
              <w:righ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Sooke Gabbro (%)</w:t>
            </w:r>
          </w:p>
        </w:tc>
        <w:tc>
          <w:tcPr>
            <w:tcW w:w="959" w:type="dxa"/>
            <w:tcBorders>
              <w:lef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959" w:type="dxa"/>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0.7</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0.7</w:t>
            </w:r>
          </w:p>
        </w:tc>
      </w:tr>
      <w:tr w:rsidR="00A36AD1" w:rsidRPr="00A36AD1" w:rsidTr="00A36AD1">
        <w:tc>
          <w:tcPr>
            <w:tcW w:w="0" w:type="auto"/>
            <w:tcBorders>
              <w:righ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Limestone (%)</w:t>
            </w:r>
          </w:p>
        </w:tc>
        <w:tc>
          <w:tcPr>
            <w:tcW w:w="959" w:type="dxa"/>
            <w:tcBorders>
              <w:lef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959" w:type="dxa"/>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0.6</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0.4</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0</w:t>
            </w:r>
          </w:p>
        </w:tc>
      </w:tr>
      <w:tr w:rsidR="00A36AD1" w:rsidRPr="00A36AD1" w:rsidTr="00A36AD1">
        <w:tc>
          <w:tcPr>
            <w:tcW w:w="0" w:type="auto"/>
            <w:tcBorders>
              <w:righ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slope, mean (degrees)</w:t>
            </w:r>
          </w:p>
        </w:tc>
        <w:tc>
          <w:tcPr>
            <w:tcW w:w="959" w:type="dxa"/>
            <w:tcBorders>
              <w:lef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9.1</w:t>
            </w:r>
          </w:p>
        </w:tc>
        <w:tc>
          <w:tcPr>
            <w:tcW w:w="959" w:type="dxa"/>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10.5</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10.2</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9.46</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11.3</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11.8</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9.2</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12.3</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13.8</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5.4</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6.9</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11.7</w:t>
            </w:r>
          </w:p>
        </w:tc>
      </w:tr>
      <w:tr w:rsidR="00A36AD1" w:rsidRPr="00A36AD1" w:rsidTr="00A36AD1">
        <w:tc>
          <w:tcPr>
            <w:tcW w:w="0" w:type="auto"/>
            <w:tcBorders>
              <w:righ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 xml:space="preserve">slope, </w:t>
            </w:r>
            <w:proofErr w:type="spellStart"/>
            <w:r w:rsidRPr="00A36AD1">
              <w:rPr>
                <w:rFonts w:asciiTheme="minorHAnsi" w:hAnsiTheme="minorHAnsi" w:cstheme="minorHAnsi"/>
                <w:sz w:val="18"/>
                <w:szCs w:val="18"/>
              </w:rPr>
              <w:t>st.dev</w:t>
            </w:r>
            <w:proofErr w:type="spellEnd"/>
          </w:p>
        </w:tc>
        <w:tc>
          <w:tcPr>
            <w:tcW w:w="959" w:type="dxa"/>
            <w:tcBorders>
              <w:lef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7</w:t>
            </w:r>
          </w:p>
        </w:tc>
        <w:tc>
          <w:tcPr>
            <w:tcW w:w="959" w:type="dxa"/>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6.2</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7.1</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6.1</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7.9</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8.5</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5.6</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7.3</w:t>
            </w:r>
          </w:p>
        </w:tc>
        <w:tc>
          <w:tcPr>
            <w:tcW w:w="0" w:type="auto"/>
            <w:tcBorders>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7.7</w:t>
            </w:r>
          </w:p>
        </w:tc>
        <w:tc>
          <w:tcPr>
            <w:tcW w:w="0" w:type="auto"/>
            <w:tcBorders>
              <w:lef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3.9</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4.8</w:t>
            </w:r>
          </w:p>
        </w:tc>
        <w:tc>
          <w:tcPr>
            <w:tcW w:w="0" w:type="auto"/>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8.1</w:t>
            </w:r>
          </w:p>
        </w:tc>
      </w:tr>
      <w:tr w:rsidR="00A36AD1" w:rsidRPr="00A36AD1" w:rsidTr="00A36AD1">
        <w:tc>
          <w:tcPr>
            <w:tcW w:w="0" w:type="auto"/>
            <w:tcBorders>
              <w:righ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slope, median (degrees)</w:t>
            </w:r>
          </w:p>
        </w:tc>
        <w:tc>
          <w:tcPr>
            <w:tcW w:w="959" w:type="dxa"/>
            <w:tcBorders>
              <w:left w:val="single"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8</w:t>
            </w:r>
          </w:p>
        </w:tc>
        <w:tc>
          <w:tcPr>
            <w:tcW w:w="959" w:type="dxa"/>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10</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10</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9</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11</w:t>
            </w:r>
          </w:p>
        </w:tc>
        <w:tc>
          <w:tcPr>
            <w:tcW w:w="0" w:type="auto"/>
            <w:tcBorders>
              <w:righ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13</w:t>
            </w:r>
          </w:p>
        </w:tc>
        <w:tc>
          <w:tcPr>
            <w:tcW w:w="0" w:type="auto"/>
            <w:tcBorders>
              <w:left w:val="dashed" w:sz="4" w:space="0" w:color="auto"/>
            </w:tcBorders>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6</w:t>
            </w:r>
          </w:p>
        </w:tc>
        <w:tc>
          <w:tcPr>
            <w:tcW w:w="0" w:type="auto"/>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10</w:t>
            </w:r>
          </w:p>
        </w:tc>
      </w:tr>
      <w:tr w:rsidR="00A36AD1" w:rsidRPr="00A36AD1" w:rsidTr="00A36AD1">
        <w:tc>
          <w:tcPr>
            <w:tcW w:w="0" w:type="auto"/>
            <w:tcBorders>
              <w:bottom w:val="single" w:sz="4" w:space="0" w:color="auto"/>
              <w:right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slope, max (degrees)</w:t>
            </w:r>
          </w:p>
        </w:tc>
        <w:tc>
          <w:tcPr>
            <w:tcW w:w="959" w:type="dxa"/>
            <w:tcBorders>
              <w:left w:val="single" w:sz="4" w:space="0" w:color="auto"/>
              <w:bottom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44</w:t>
            </w:r>
          </w:p>
        </w:tc>
        <w:tc>
          <w:tcPr>
            <w:tcW w:w="959" w:type="dxa"/>
            <w:tcBorders>
              <w:bottom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38</w:t>
            </w:r>
          </w:p>
        </w:tc>
        <w:tc>
          <w:tcPr>
            <w:tcW w:w="0" w:type="auto"/>
            <w:tcBorders>
              <w:bottom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50</w:t>
            </w:r>
          </w:p>
        </w:tc>
        <w:tc>
          <w:tcPr>
            <w:tcW w:w="0" w:type="auto"/>
            <w:tcBorders>
              <w:bottom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40</w:t>
            </w:r>
          </w:p>
        </w:tc>
        <w:tc>
          <w:tcPr>
            <w:tcW w:w="0" w:type="auto"/>
            <w:tcBorders>
              <w:bottom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56</w:t>
            </w:r>
          </w:p>
        </w:tc>
        <w:tc>
          <w:tcPr>
            <w:tcW w:w="0" w:type="auto"/>
            <w:tcBorders>
              <w:bottom w:val="single" w:sz="4" w:space="0" w:color="auto"/>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61</w:t>
            </w:r>
          </w:p>
        </w:tc>
        <w:tc>
          <w:tcPr>
            <w:tcW w:w="0" w:type="auto"/>
            <w:tcBorders>
              <w:left w:val="dashed" w:sz="4" w:space="0" w:color="auto"/>
              <w:bottom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42</w:t>
            </w:r>
          </w:p>
        </w:tc>
        <w:tc>
          <w:tcPr>
            <w:tcW w:w="0" w:type="auto"/>
            <w:tcBorders>
              <w:bottom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48</w:t>
            </w:r>
          </w:p>
        </w:tc>
        <w:tc>
          <w:tcPr>
            <w:tcW w:w="0" w:type="auto"/>
            <w:tcBorders>
              <w:bottom w:val="single" w:sz="4" w:space="0" w:color="auto"/>
              <w:right w:val="dashed"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49</w:t>
            </w:r>
          </w:p>
        </w:tc>
        <w:tc>
          <w:tcPr>
            <w:tcW w:w="0" w:type="auto"/>
            <w:tcBorders>
              <w:left w:val="dashed" w:sz="4" w:space="0" w:color="auto"/>
              <w:bottom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21</w:t>
            </w:r>
          </w:p>
        </w:tc>
        <w:tc>
          <w:tcPr>
            <w:tcW w:w="0" w:type="auto"/>
            <w:tcBorders>
              <w:bottom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29</w:t>
            </w:r>
          </w:p>
        </w:tc>
        <w:tc>
          <w:tcPr>
            <w:tcW w:w="0" w:type="auto"/>
            <w:tcBorders>
              <w:bottom w:val="single" w:sz="4" w:space="0" w:color="auto"/>
            </w:tcBorders>
            <w:shd w:val="clear" w:color="auto" w:fill="F2F2F2" w:themeFill="background1" w:themeFillShade="F2"/>
          </w:tcPr>
          <w:p w:rsidR="00D3555D" w:rsidRPr="00A36AD1" w:rsidRDefault="005D6F31" w:rsidP="004B49FF">
            <w:pPr>
              <w:spacing w:line="240" w:lineRule="auto"/>
              <w:rPr>
                <w:rFonts w:asciiTheme="minorHAnsi" w:hAnsiTheme="minorHAnsi" w:cstheme="minorHAnsi"/>
                <w:sz w:val="18"/>
                <w:szCs w:val="18"/>
              </w:rPr>
            </w:pPr>
            <w:r w:rsidRPr="00A36AD1">
              <w:rPr>
                <w:rFonts w:asciiTheme="minorHAnsi" w:hAnsiTheme="minorHAnsi" w:cstheme="minorHAnsi"/>
                <w:sz w:val="18"/>
                <w:szCs w:val="18"/>
              </w:rPr>
              <w:t>61</w:t>
            </w:r>
          </w:p>
        </w:tc>
      </w:tr>
    </w:tbl>
    <w:p w:rsidR="004B49FF" w:rsidRDefault="004B49FF">
      <w:pPr>
        <w:sectPr w:rsidR="004B49FF" w:rsidSect="0030368D">
          <w:pgSz w:w="15840" w:h="12240" w:orient="landscape" w:code="1"/>
          <w:pgMar w:top="1440" w:right="1440" w:bottom="1440" w:left="1440" w:header="706" w:footer="706" w:gutter="0"/>
          <w:cols w:space="708"/>
          <w:docGrid w:linePitch="326"/>
        </w:sectPr>
      </w:pPr>
    </w:p>
    <w:p w:rsidR="004B49FF" w:rsidRDefault="004B49FF" w:rsidP="004B49FF">
      <w:r>
        <w:lastRenderedPageBreak/>
        <w:t>Across the GVWSA, elevation ranges from approximately 200 m above sea level (</w:t>
      </w:r>
      <w:proofErr w:type="spellStart"/>
      <w:r>
        <w:t>asl</w:t>
      </w:r>
      <w:proofErr w:type="spellEnd"/>
      <w:r>
        <w:t xml:space="preserve">) to 941 m </w:t>
      </w:r>
      <w:proofErr w:type="spellStart"/>
      <w:r>
        <w:t>asl</w:t>
      </w:r>
      <w:proofErr w:type="spellEnd"/>
      <w:r>
        <w:t xml:space="preserve"> at the top of Survey Mountain near the center of the Leech WSA (Table 2). The predominant geological formation across the GVWSA was metamorphic parent material (</w:t>
      </w:r>
      <w:proofErr w:type="spellStart"/>
      <w:r>
        <w:t>Wark</w:t>
      </w:r>
      <w:proofErr w:type="spellEnd"/>
      <w:r>
        <w:t xml:space="preserve"> Gneiss). The </w:t>
      </w:r>
      <w:proofErr w:type="spellStart"/>
      <w:r>
        <w:t>Wark</w:t>
      </w:r>
      <w:proofErr w:type="spellEnd"/>
      <w:r>
        <w:t xml:space="preserve"> formation was common to all twelve sampling sub-basins except for West-Leech sub-basin, which was underlain by a meta-sedimentary mudstone (Argillite-</w:t>
      </w:r>
      <w:proofErr w:type="spellStart"/>
      <w:r>
        <w:t>Metagreywacke</w:t>
      </w:r>
      <w:proofErr w:type="spellEnd"/>
      <w:r>
        <w:t xml:space="preserve">) and the Metchosin </w:t>
      </w:r>
      <w:proofErr w:type="spellStart"/>
      <w:r>
        <w:t>Volcanics</w:t>
      </w:r>
      <w:proofErr w:type="spellEnd"/>
      <w:r>
        <w:t xml:space="preserve"> group (igneous). Median sub-basin slopes ranged from 5</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to 13</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with maximum slope of 61</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in the Leech Tunnel basin.</w:t>
      </w:r>
    </w:p>
    <w:p w:rsidR="004B49FF" w:rsidRDefault="004B49FF"/>
    <w:p w:rsidR="00D3555D" w:rsidRDefault="005D6F31">
      <w:pPr>
        <w:pStyle w:val="Heading3"/>
      </w:pPr>
      <w:bookmarkStart w:id="23" w:name="sampling-methods"/>
      <w:bookmarkStart w:id="24" w:name="_Toc47488283"/>
      <w:r>
        <w:t>Sampling methods</w:t>
      </w:r>
      <w:bookmarkEnd w:id="23"/>
      <w:bookmarkEnd w:id="24"/>
    </w:p>
    <w:p w:rsidR="00D3555D" w:rsidRDefault="005D6F31">
      <w:pPr>
        <w:pStyle w:val="Heading4"/>
      </w:pPr>
      <w:bookmarkStart w:id="25" w:name="synoptic-sampling"/>
      <w:bookmarkStart w:id="26" w:name="_Toc47488284"/>
      <w:r>
        <w:t>Synoptic sampling</w:t>
      </w:r>
      <w:bookmarkEnd w:id="25"/>
      <w:bookmarkEnd w:id="26"/>
    </w:p>
    <w:p w:rsidR="00D3555D" w:rsidRDefault="005D6F31">
      <w:r>
        <w:t xml:space="preserve">Synoptic sampling of the twelve sites was completed over a one- to two-day period. Surface water was collected manually in triple-rinsed acid-washed 250 mL high-density polyethylene (HDPE) wide-mouth amber bottles. Samples were capped with minimal </w:t>
      </w:r>
      <w:proofErr w:type="gramStart"/>
      <w:r>
        <w:t>head-space</w:t>
      </w:r>
      <w:proofErr w:type="gramEnd"/>
      <w:r>
        <w:t xml:space="preserve"> and transported in coolers with ice to the lab for analysis of dissolved organic carbon (DOC) concentrations and spectroscopic absorbance. Synoptic samples were collected every two to four weeks from October 2018 to February 2020.</w:t>
      </w:r>
    </w:p>
    <w:p w:rsidR="00D3555D" w:rsidRDefault="005D6F31">
      <w:r>
        <w:t> </w:t>
      </w:r>
    </w:p>
    <w:p w:rsidR="00D3555D" w:rsidRDefault="005D6F31">
      <w:r>
        <w:t xml:space="preserve">Samples were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w:t>
      </w:r>
      <w:r>
        <w:lastRenderedPageBreak/>
        <w:t xml:space="preserve">NOM spectroscopy were not acidified, they were confirmed to have zero turbidity (measured as FTU with spectrophotometer) and measured unfiltered with a </w:t>
      </w:r>
      <w:proofErr w:type="spellStart"/>
      <w:proofErr w:type="gramStart"/>
      <w:r>
        <w:t>spectro</w:t>
      </w:r>
      <w:proofErr w:type="spellEnd"/>
      <w:r>
        <w:t>::</w:t>
      </w:r>
      <w:proofErr w:type="spellStart"/>
      <w:proofErr w:type="gramEnd"/>
      <w:r>
        <w:t>lyser</w:t>
      </w:r>
      <w:proofErr w:type="spellEnd"/>
      <w:r>
        <w:t xml:space="preserve"> (details follow).</w:t>
      </w:r>
    </w:p>
    <w:p w:rsidR="00D3555D" w:rsidRDefault="005D6F31">
      <w:r>
        <w:t> </w:t>
      </w:r>
    </w:p>
    <w:p w:rsidR="00D3555D" w:rsidRDefault="005D6F31">
      <w:pPr>
        <w:pStyle w:val="Heading4"/>
      </w:pPr>
      <w:bookmarkStart w:id="27" w:name="monitoring-sampling-stations"/>
      <w:bookmarkStart w:id="28" w:name="_Toc47488285"/>
      <w:r>
        <w:t>Monitoring &amp; sampling stations</w:t>
      </w:r>
      <w:bookmarkEnd w:id="27"/>
      <w:bookmarkEnd w:id="28"/>
    </w:p>
    <w:p w:rsidR="00D3555D" w:rsidRDefault="005D6F31">
      <w:r>
        <w:t>Six of the sampling sites in the Leech WSA were selected for more intensive monitoring (numbered sites in Figure 2).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rsidR="00D3555D" w:rsidRDefault="005D6F31">
      <w:r>
        <w:t> </w:t>
      </w:r>
    </w:p>
    <w:p w:rsidR="00D3555D" w:rsidRDefault="005D6F31">
      <w:r>
        <w:t xml:space="preserve">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w:t>
      </w:r>
      <w:proofErr w:type="spellStart"/>
      <w:r>
        <w:t>TidbiT</w:t>
      </w:r>
      <w:proofErr w:type="spellEnd"/>
      <w:r>
        <w:t xml:space="preserve"> </w:t>
      </w:r>
      <w:proofErr w:type="spellStart"/>
      <w:r>
        <w:t>v2</w:t>
      </w:r>
      <w:proofErr w:type="spellEnd"/>
      <w:r>
        <w:t xml:space="preserve"> Temperature Data Loggers, Onset, USA).</w:t>
      </w:r>
    </w:p>
    <w:p w:rsidR="00D3555D" w:rsidRDefault="005D6F31">
      <w:r>
        <w:t> </w:t>
      </w:r>
    </w:p>
    <w:p w:rsidR="00D3555D" w:rsidRDefault="005D6F31">
      <w:r>
        <w:lastRenderedPageBreak/>
        <w:t>Each Vertical Rack included a central stilling well (3.81 cm (1.5“) PCV pipe with 1.27 cm (1/2”)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 3).</w:t>
      </w:r>
    </w:p>
    <w:p w:rsidR="00D3555D" w:rsidRDefault="005D6F31">
      <w:r>
        <w:rPr>
          <w:noProof/>
        </w:rPr>
        <w:drawing>
          <wp:inline distT="0" distB="0" distL="0" distR="0">
            <wp:extent cx="2416175" cy="4952786"/>
            <wp:effectExtent l="0" t="0" r="3175" b="635"/>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2"/>
                    <a:stretch>
                      <a:fillRect/>
                    </a:stretch>
                  </pic:blipFill>
                  <pic:spPr bwMode="auto">
                    <a:xfrm>
                      <a:off x="0" y="0"/>
                      <a:ext cx="2420823" cy="4962313"/>
                    </a:xfrm>
                    <a:prstGeom prst="rect">
                      <a:avLst/>
                    </a:prstGeom>
                    <a:noFill/>
                    <a:ln w="9525">
                      <a:noFill/>
                      <a:headEnd/>
                      <a:tailEnd/>
                    </a:ln>
                  </pic:spPr>
                </pic:pic>
              </a:graphicData>
            </a:graphic>
          </wp:inline>
        </w:drawing>
      </w:r>
    </w:p>
    <w:p w:rsidR="00D3555D" w:rsidRDefault="005D6F31">
      <w:pPr>
        <w:rPr>
          <w:i/>
        </w:rPr>
      </w:pPr>
      <w:r>
        <w:t xml:space="preserve">Figure 3:  </w:t>
      </w:r>
      <w:r>
        <w:rPr>
          <w:i/>
        </w:rPr>
        <w:t>Vertical sampling rack and siphon sampler bottle, illustrative of installations at six sites across the LWSA (shown here is Chris Creek (site 2).</w:t>
      </w:r>
    </w:p>
    <w:p w:rsidR="00A36AD1" w:rsidRDefault="00A36AD1"/>
    <w:p w:rsidR="00D3555D" w:rsidRDefault="005D6F31">
      <w:r>
        <w:t xml:space="preserve">Siphon sample bottle design was based on a USGS single stage sediment sampler design (US U-59, 1961, (see </w:t>
      </w:r>
      <w:proofErr w:type="spellStart"/>
      <w:r>
        <w:t>Graczyk</w:t>
      </w:r>
      <w:proofErr w:type="spellEnd"/>
      <w:r>
        <w:t xml:space="preserve"> et al. </w:t>
      </w:r>
      <w:hyperlink w:anchor="ref-Graczyk2000">
        <w:r>
          <w:rPr>
            <w:rStyle w:val="Hyperlink"/>
          </w:rPr>
          <w:t>2000</w:t>
        </w:r>
      </w:hyperlink>
      <w:r>
        <w:t>)). The siphon system was created by modifying lids of 250 mL amber HDPE wide-mouth bottles to include an inlet and exhaust tube. Two 1/4" (O.D.) stainless steel tubes (14 cm and 22 cm length), each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were inserted into a pre-drilled cap. The taller tube formed the air vent, the shorter acted as the water inlet (Figure 3). The sample bottle filled when water reached the top of the inlet tube bend, and when a siphon bottle was submerged below this filling height a sample was collected in less than 60 seconds. To ensure a water-tight seal around the inlet and exhaust tubes, marine epoxy was applied to the outside of siphon caps and inert silicone sealant was added to the inside of lids. The siphon samplers collected river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rsidR="00D3555D" w:rsidRDefault="005D6F31">
      <w:r>
        <w:t> </w:t>
      </w:r>
    </w:p>
    <w:p w:rsidR="00D3555D" w:rsidRDefault="005D6F31">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w:t>
      </w:r>
      <w:proofErr w:type="gramStart"/>
      <w:r>
        <w:t>precipitation, and</w:t>
      </w:r>
      <w:proofErr w:type="gramEnd"/>
      <w:r>
        <w:t xml:space="preserve"> were retrieved on subsequent field trips (at which point the filling-stage was double checked).</w:t>
      </w:r>
    </w:p>
    <w:p w:rsidR="00D3555D" w:rsidRDefault="005D6F31">
      <w:r>
        <w:lastRenderedPageBreak/>
        <w:t> </w:t>
      </w:r>
    </w:p>
    <w:p w:rsidR="00D3555D" w:rsidRDefault="005D6F31">
      <w:r>
        <w:t xml:space="preserve">During data analysis, each siphon bottle’s filling-stage was references to level-logger data to determine the date and time of collection for each rising-stage sample. The timestamps were used to </w:t>
      </w:r>
      <w:proofErr w:type="spellStart"/>
      <w:r>
        <w:t>asses</w:t>
      </w:r>
      <w:proofErr w:type="spellEnd"/>
      <w:r>
        <w:t xml:space="preserve"> temporal variability in DOC &amp; NOM (later Chapters) and to inform quality management of samples (below).</w:t>
      </w:r>
    </w:p>
    <w:p w:rsidR="00D3555D" w:rsidRDefault="005D6F31">
      <w:r>
        <w:t> </w:t>
      </w:r>
    </w:p>
    <w:p w:rsidR="00D3555D" w:rsidRDefault="005D6F31">
      <w:pPr>
        <w:pStyle w:val="Heading5"/>
      </w:pPr>
      <w:bookmarkStart w:id="29" w:name="siphon-sampler-assumptions"/>
      <w:r>
        <w:t>Siphon sampler assumptions</w:t>
      </w:r>
      <w:bookmarkEnd w:id="29"/>
    </w:p>
    <w:p w:rsidR="00D3555D" w:rsidRDefault="005D6F31">
      <w:r>
        <w:t>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 Foundational Results).</w:t>
      </w:r>
    </w:p>
    <w:p w:rsidR="00D3555D" w:rsidRDefault="005D6F31">
      <w:r>
        <w:t> </w:t>
      </w:r>
    </w:p>
    <w:p w:rsidR="00D3555D" w:rsidRDefault="005D6F31">
      <w:pPr>
        <w:pStyle w:val="Heading5"/>
      </w:pPr>
      <w:bookmarkStart w:id="30" w:name="sampling-rack-hold-time-experiments"/>
      <w:r>
        <w:t>Sampling rack hold-time experiments</w:t>
      </w:r>
      <w:bookmarkEnd w:id="30"/>
    </w:p>
    <w:p w:rsidR="00D3555D" w:rsidRDefault="005D6F31">
      <w:r>
        <w:t>Every effort was made to retrieve samples as quickly as possible from the Vertical Racks following hydrologic events. None the less, some Rack samples remained in the field from 3 to 40 days due to logistical, access and safety considerations (e.g. during the 2018/2019 winter snow prevented access to sites). Hold-time experiments were conducted at the Tunnel site to assess stability of surface water samples held in siphon bottles between Rack sample collection and retrieval.</w:t>
      </w:r>
    </w:p>
    <w:p w:rsidR="00D3555D" w:rsidRDefault="005D6F31">
      <w:r>
        <w:t> </w:t>
      </w:r>
    </w:p>
    <w:p w:rsidR="00D3555D" w:rsidRDefault="005D6F31">
      <w:r>
        <w:lastRenderedPageBreak/>
        <w:t>The hold-time experiments included replicate surface water sample collection (n = 10) where half the samples were capped with siphon lids and placed out of water on the Vertical Rack (“held” samples), and the other half of samples were immediately returned to the lab for analysis (“fresh” samples). Three sets of hold-time experiments were completed such that the simulated-rack samples were left in the field for 11, 20 and 34 days before being retrieved for analysis and comparison to their counterpart replicates (details in Foundation Results).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rsidR="00D3555D" w:rsidRDefault="005D6F31">
      <w:r>
        <w:t> </w:t>
      </w:r>
    </w:p>
    <w:p w:rsidR="00D3555D" w:rsidRDefault="005D6F31">
      <w:r>
        <w:t xml:space="preserve">Air temperature data collected at each Vertical Rack were used as part of the hold-time assessment for sample stability. Daily mean air temperatures at each monitoring site were measured and recorded with Hobo </w:t>
      </w:r>
      <w:proofErr w:type="spellStart"/>
      <w:r>
        <w:t>TidbiT</w:t>
      </w:r>
      <w:proofErr w:type="spellEnd"/>
      <w:r>
        <w:t xml:space="preserve"> loggers from 2019-08-24 to 2020-02-18 (field study end), and temperatures prior to </w:t>
      </w:r>
      <w:proofErr w:type="spellStart"/>
      <w:r>
        <w:t>TidbiT</w:t>
      </w:r>
      <w:proofErr w:type="spellEnd"/>
      <w:r>
        <w:t xml:space="preserve"> deployment were estimated by linear regression with CRD weather station data </w:t>
      </w:r>
      <w:r>
        <w:rPr>
          <w:b/>
          <w:i/>
        </w:rPr>
        <w:t>(Appendix ###)</w:t>
      </w:r>
      <w:r>
        <w:t>.</w:t>
      </w:r>
    </w:p>
    <w:p w:rsidR="00D3555D" w:rsidRDefault="005D6F31">
      <w:r>
        <w:t> </w:t>
      </w:r>
    </w:p>
    <w:p w:rsidR="00D3555D" w:rsidRDefault="005D6F31">
      <w:pPr>
        <w:pStyle w:val="Heading3"/>
      </w:pPr>
      <w:bookmarkStart w:id="31" w:name="laboratory-analyses-of-water-samples"/>
      <w:bookmarkStart w:id="32" w:name="_Toc47488286"/>
      <w:r>
        <w:t>Laboratory analyses of water samples</w:t>
      </w:r>
      <w:bookmarkEnd w:id="31"/>
      <w:bookmarkEnd w:id="32"/>
    </w:p>
    <w:p w:rsidR="00D3555D" w:rsidRDefault="005D6F31">
      <w:r>
        <w:t>Surface water samples were transported from the field to the lab in a cooler with ice for quantification of dissolved organic carbon (DOC) and qualitative assessment of natural organic matter (NOM) molecular character.</w:t>
      </w:r>
    </w:p>
    <w:p w:rsidR="00D3555D" w:rsidRDefault="005D6F31">
      <w:r>
        <w:t> </w:t>
      </w:r>
    </w:p>
    <w:p w:rsidR="00D3555D" w:rsidRDefault="005D6F31">
      <w:pPr>
        <w:pStyle w:val="Heading4"/>
      </w:pPr>
      <w:bookmarkStart w:id="33" w:name="quantifying-doc-dissolved-organic-carbon"/>
      <w:bookmarkStart w:id="34" w:name="_Toc47488287"/>
      <w:r>
        <w:lastRenderedPageBreak/>
        <w:t>Quantifying DOC (dissolved organic carbon)</w:t>
      </w:r>
      <w:bookmarkEnd w:id="33"/>
      <w:bookmarkEnd w:id="34"/>
    </w:p>
    <w:p w:rsidR="00D3555D" w:rsidRDefault="005D6F31">
      <w:r>
        <w:t xml:space="preserve">Dissolved organic carbon (DOC), the major constituent of natural organic matter, was quantified as non-purgeable organic carbon (NPOC) via High-Temperature Combustion (Method 5310-B) on a Shimadzu TOC-V (Baird, Eaton, and Rice </w:t>
      </w:r>
      <w:hyperlink w:anchor="ref-StdMet5310">
        <w:proofErr w:type="spellStart"/>
        <w:r>
          <w:rPr>
            <w:rStyle w:val="Hyperlink"/>
          </w:rPr>
          <w:t>2017</w:t>
        </w:r>
      </w:hyperlink>
      <w:hyperlink w:anchor="ref-StdMet5310">
        <w:r>
          <w:rPr>
            <w:rStyle w:val="Hyperlink"/>
          </w:rPr>
          <w:t>a</w:t>
        </w:r>
        <w:proofErr w:type="spellEnd"/>
      </w:hyperlink>
      <w:r>
        <w:t>).</w:t>
      </w:r>
    </w:p>
    <w:p w:rsidR="00D3555D" w:rsidRDefault="005D6F31">
      <w:r>
        <w:t> </w:t>
      </w:r>
    </w:p>
    <w:p w:rsidR="00D3555D" w:rsidRDefault="005D6F31">
      <w:pPr>
        <w:pStyle w:val="Heading5"/>
      </w:pPr>
      <w:bookmarkStart w:id="35" w:name="sample-preparation"/>
      <w:r>
        <w:t>Sample preparation</w:t>
      </w:r>
      <w:bookmarkEnd w:id="35"/>
    </w:p>
    <w:p w:rsidR="00D3555D" w:rsidRDefault="005D6F31">
      <w:r>
        <w:t xml:space="preserve">Water samples were brought to room temperature, inverted to mix, then filtered and acidified by hand. A clean 60 mL </w:t>
      </w:r>
      <w:proofErr w:type="spellStart"/>
      <w:r>
        <w:t>luer</w:t>
      </w:r>
      <w:proofErr w:type="spellEnd"/>
      <w:r>
        <w:t xml:space="preserve">-lock syringe was pre-rinsed with sample water three times, then used to triple-rinse a vial (acid-washed 40 mL borosilicate amber glass vial) with filtered sample water. Samples were filtered using pre-rinsed (filter to waste) 0.45 </w:t>
      </w:r>
      <w:proofErr w:type="spellStart"/>
      <w:r>
        <w:t>μm</w:t>
      </w:r>
      <w:proofErr w:type="spellEnd"/>
      <w:r>
        <w:t xml:space="preserve"> </w:t>
      </w:r>
      <w:proofErr w:type="spellStart"/>
      <w:r>
        <w:t>polyethersulfone</w:t>
      </w:r>
      <w:proofErr w:type="spellEnd"/>
      <w:r>
        <w:t xml:space="preserve"> syringe filters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Baird, Eaton, and Rice </w:t>
      </w:r>
      <w:hyperlink w:anchor="ref-StdMet5310">
        <w:proofErr w:type="spellStart"/>
        <w:r>
          <w:rPr>
            <w:rStyle w:val="Hyperlink"/>
          </w:rPr>
          <w:t>2017</w:t>
        </w:r>
      </w:hyperlink>
      <w:hyperlink w:anchor="ref-StdMet5310">
        <w:r>
          <w:rPr>
            <w:rStyle w:val="Hyperlink"/>
          </w:rPr>
          <w:t>a</w:t>
        </w:r>
        <w:proofErr w:type="spellEnd"/>
      </w:hyperlink>
      <w:r>
        <w:t xml:space="preserve">). Each sample was syringe-filtered into its pre-rinsed vial and acidified to bring pH below 2 (by adding 200 </w:t>
      </w:r>
      <w:proofErr w:type="spellStart"/>
      <w:r>
        <w:t>μL</w:t>
      </w:r>
      <w:proofErr w:type="spellEnd"/>
      <w:r>
        <w:t xml:space="preserve">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rsidR="00D3555D" w:rsidRDefault="005D6F31">
      <w:r>
        <w:t> </w:t>
      </w:r>
    </w:p>
    <w:p w:rsidR="00D3555D" w:rsidRDefault="005D6F31">
      <w:pPr>
        <w:pStyle w:val="Heading5"/>
      </w:pPr>
      <w:bookmarkStart w:id="36" w:name="instrumental-analysis-methods"/>
      <w:r>
        <w:t>Instrumental analysis methods</w:t>
      </w:r>
      <w:bookmarkEnd w:id="36"/>
    </w:p>
    <w:p w:rsidR="00D3555D" w:rsidRDefault="005D6F31">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w:t>
      </w:r>
      <w:proofErr w:type="spellStart"/>
      <w:r>
        <w:t>μL</w:t>
      </w:r>
      <w:proofErr w:type="spellEnd"/>
      <w:r>
        <w:t xml:space="preserve">) were drawn </w:t>
      </w:r>
      <w:r>
        <w:lastRenderedPageBreak/>
        <w:t>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w:t>
      </w:r>
      <w:proofErr w:type="spellStart"/>
      <w:r>
        <w:t>humic</w:t>
      </w:r>
      <w:proofErr w:type="spellEnd"/>
      <w:r>
        <w:t xml:space="preserve"> substances) and it is unlikely that DOC analytes would be lost (Baird, Eaton, and Rice </w:t>
      </w:r>
      <w:hyperlink w:anchor="ref-StdMet5310">
        <w:proofErr w:type="spellStart"/>
        <w:r>
          <w:rPr>
            <w:rStyle w:val="Hyperlink"/>
          </w:rPr>
          <w:t>2017</w:t>
        </w:r>
      </w:hyperlink>
      <w:hyperlink w:anchor="ref-StdMet5310">
        <w:r>
          <w:rPr>
            <w:rStyle w:val="Hyperlink"/>
          </w:rPr>
          <w:t>a</w:t>
        </w:r>
        <w:proofErr w:type="spellEnd"/>
      </w:hyperlink>
      <w:r>
        <w:t xml:space="preserve">; </w:t>
      </w:r>
      <w:proofErr w:type="spellStart"/>
      <w:r>
        <w:t>Matilainen</w:t>
      </w:r>
      <w:proofErr w:type="spellEnd"/>
      <w:r>
        <w:t xml:space="preserve"> et al. </w:t>
      </w:r>
      <w:hyperlink w:anchor="ref-Matilainen2011">
        <w:r>
          <w:rPr>
            <w:rStyle w:val="Hyperlink"/>
          </w:rPr>
          <w:t>2011</w:t>
        </w:r>
      </w:hyperlink>
      <w:r>
        <w:t xml:space="preserve">; Aiken and </w:t>
      </w:r>
      <w:proofErr w:type="spellStart"/>
      <w:r>
        <w:t>Cotsaris</w:t>
      </w:r>
      <w:proofErr w:type="spellEnd"/>
      <w:r>
        <w:t xml:space="preserve"> </w:t>
      </w:r>
      <w:hyperlink w:anchor="ref-Aiken1995">
        <w:r>
          <w:rPr>
            <w:rStyle w:val="Hyperlink"/>
          </w:rPr>
          <w:t>1995</w:t>
        </w:r>
      </w:hyperlink>
      <w:r>
        <w:t>).</w:t>
      </w:r>
    </w:p>
    <w:p w:rsidR="00D3555D" w:rsidRDefault="005D6F31">
      <w:r>
        <w:t> </w:t>
      </w:r>
    </w:p>
    <w:p w:rsidR="00D3555D" w:rsidRDefault="005D6F31">
      <w:r>
        <w:t>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w:t>
      </w:r>
      <w:proofErr w:type="spellStart"/>
      <w:r>
        <w:t>cal-ver</w:t>
      </w:r>
      <w:proofErr w:type="spellEnd"/>
      <w:r>
        <w:t xml:space="preserve">’ in most sample trays (standard organic carbon solution diluted to approximately 5 mg/L, catalog </w:t>
      </w:r>
      <w:proofErr w:type="spellStart"/>
      <w:r>
        <w:t>No.LC129107</w:t>
      </w:r>
      <w:proofErr w:type="spellEnd"/>
      <w:r>
        <w:t>, labchem.com).</w:t>
      </w:r>
    </w:p>
    <w:p w:rsidR="00D3555D" w:rsidRDefault="005D6F31">
      <w:r>
        <w:t> </w:t>
      </w:r>
    </w:p>
    <w:p w:rsidR="00D3555D" w:rsidRDefault="005D6F31">
      <w:pPr>
        <w:pStyle w:val="Heading4"/>
      </w:pPr>
      <w:bookmarkStart w:id="37" w:name="X7e9e3c08bf23e8477697b7359078143289e45ae"/>
      <w:bookmarkStart w:id="38" w:name="_Toc47488288"/>
      <w:r>
        <w:t>Characterization of NOM (natural organic matter)</w:t>
      </w:r>
      <w:bookmarkEnd w:id="37"/>
      <w:bookmarkEnd w:id="38"/>
    </w:p>
    <w:p w:rsidR="00D3555D" w:rsidRDefault="005D6F31">
      <w:r>
        <w:t xml:space="preserve">To assess the molecular character of NOM, samples were analyzed by UV-Vis spectroscopy (ultraviolet-visible light) using a </w:t>
      </w:r>
      <w:proofErr w:type="spellStart"/>
      <w:proofErr w:type="gramStart"/>
      <w:r>
        <w:t>spectro</w:t>
      </w:r>
      <w:proofErr w:type="spellEnd"/>
      <w:r>
        <w:t>::</w:t>
      </w:r>
      <w:proofErr w:type="spellStart"/>
      <w:proofErr w:type="gramEnd"/>
      <w:r>
        <w:t>lyser</w:t>
      </w:r>
      <w:proofErr w:type="spellEnd"/>
      <w:r>
        <w:t xml:space="preserve"> (s::can, Vienna, Austria). The </w:t>
      </w:r>
      <w:proofErr w:type="spellStart"/>
      <w:proofErr w:type="gramStart"/>
      <w:r>
        <w:t>spectro</w:t>
      </w:r>
      <w:proofErr w:type="spellEnd"/>
      <w:r>
        <w:t>::</w:t>
      </w:r>
      <w:proofErr w:type="spellStart"/>
      <w:proofErr w:type="gramEnd"/>
      <w:r>
        <w:t>lyser</w:t>
      </w:r>
      <w:proofErr w:type="spellEnd"/>
      <w:r>
        <w:t xml:space="preserve"> is a self-contained spectrophotometer and data-logger (with external power source) that measures turbidity and UV-Vis absorbance (i.e. light attenuation) across the wavelength range of 200 nm </w:t>
      </w:r>
      <w:r>
        <w:lastRenderedPageBreak/>
        <w:t xml:space="preserve">to 750 nm (recorded at 2.5 nm intervals). While the </w:t>
      </w:r>
      <w:proofErr w:type="spellStart"/>
      <w:proofErr w:type="gramStart"/>
      <w:r>
        <w:t>spectro</w:t>
      </w:r>
      <w:proofErr w:type="spellEnd"/>
      <w:r>
        <w:t>::</w:t>
      </w:r>
      <w:proofErr w:type="spellStart"/>
      <w:proofErr w:type="gramEnd"/>
      <w:r>
        <w:t>lyser</w:t>
      </w:r>
      <w:proofErr w:type="spellEnd"/>
      <w:r>
        <w:t xml:space="preserve"> is a field-deployable instrument, it was used in a laboratory setting for these analyses.</w:t>
      </w:r>
    </w:p>
    <w:p w:rsidR="00D3555D" w:rsidRDefault="005D6F31">
      <w:r>
        <w:t> </w:t>
      </w:r>
    </w:p>
    <w:p w:rsidR="00D3555D" w:rsidRDefault="005D6F31">
      <w:pPr>
        <w:pStyle w:val="Heading5"/>
      </w:pPr>
      <w:bookmarkStart w:id="39" w:name="sample-analysis"/>
      <w:r>
        <w:t>Sample analysis</w:t>
      </w:r>
      <w:bookmarkEnd w:id="39"/>
    </w:p>
    <w:p w:rsidR="00D3555D" w:rsidRDefault="005D6F31">
      <w:r>
        <w:t xml:space="preserve">Water samples were brought to room temperature, inverted to mix and used to triple-rinse the </w:t>
      </w:r>
      <w:proofErr w:type="spellStart"/>
      <w:proofErr w:type="gramStart"/>
      <w:r>
        <w:t>spectro</w:t>
      </w:r>
      <w:proofErr w:type="spellEnd"/>
      <w:r>
        <w:t>::</w:t>
      </w:r>
      <w:proofErr w:type="spellStart"/>
      <w:proofErr w:type="gramEnd"/>
      <w:r>
        <w:t>lyser</w:t>
      </w:r>
      <w:proofErr w:type="spellEnd"/>
      <w:r>
        <w:t xml:space="preserve"> sample space prior to analysis. Water samples were analyzed unfiltered and any sample with detectable turbidity (greater than 0.0000 FTU) was excluded from analysis because suspended matter can interfere with UV-Vis absorbance due to light scattering (Baird, Eaton, and Rice </w:t>
      </w:r>
      <w:hyperlink w:anchor="ref-StdMet5910">
        <w:proofErr w:type="spellStart"/>
        <w:r>
          <w:rPr>
            <w:rStyle w:val="Hyperlink"/>
          </w:rPr>
          <w:t>2017</w:t>
        </w:r>
      </w:hyperlink>
      <w:hyperlink w:anchor="ref-StdMet5910">
        <w:r>
          <w:rPr>
            <w:rStyle w:val="Hyperlink"/>
          </w:rPr>
          <w:t>b</w:t>
        </w:r>
        <w:proofErr w:type="spellEnd"/>
      </w:hyperlink>
      <w:r>
        <w:t xml:space="preserve">). The </w:t>
      </w:r>
      <w:proofErr w:type="spellStart"/>
      <w:proofErr w:type="gramStart"/>
      <w:r>
        <w:t>spectro</w:t>
      </w:r>
      <w:proofErr w:type="spellEnd"/>
      <w:r>
        <w:t>::</w:t>
      </w:r>
      <w:proofErr w:type="spellStart"/>
      <w:proofErr w:type="gramEnd"/>
      <w:r>
        <w:t>lyser</w:t>
      </w:r>
      <w:proofErr w:type="spellEnd"/>
      <w:r>
        <w:t xml:space="preserve"> used in these analyses had a fixed pathlength of 35.0 mm.</w:t>
      </w:r>
    </w:p>
    <w:p w:rsidR="00D3555D" w:rsidRDefault="005D6F31">
      <w:r>
        <w:t> </w:t>
      </w:r>
    </w:p>
    <w:p w:rsidR="00D3555D" w:rsidRDefault="005D6F31">
      <w:pPr>
        <w:pStyle w:val="Heading5"/>
      </w:pPr>
      <w:bookmarkStart w:id="40" w:name="instrument-and-data-handling"/>
      <w:r>
        <w:t>Instrument and data handling</w:t>
      </w:r>
      <w:bookmarkEnd w:id="40"/>
    </w:p>
    <w:p w:rsidR="00D3555D" w:rsidRDefault="005D6F31">
      <w:r>
        <w:t xml:space="preserve">The </w:t>
      </w:r>
      <w:proofErr w:type="spellStart"/>
      <w:proofErr w:type="gramStart"/>
      <w:r>
        <w:t>spectro</w:t>
      </w:r>
      <w:proofErr w:type="spellEnd"/>
      <w:r>
        <w:t>::</w:t>
      </w:r>
      <w:proofErr w:type="spellStart"/>
      <w:proofErr w:type="gramEnd"/>
      <w:r>
        <w:t>lyser</w:t>
      </w:r>
      <w:proofErr w:type="spellEnd"/>
      <w:r>
        <w:t xml:space="preserve"> is pre-calibrated with an internal Global calibration file (Global </w:t>
      </w:r>
      <w:proofErr w:type="spellStart"/>
      <w:r>
        <w:t>Calib</w:t>
      </w:r>
      <w:proofErr w:type="spellEnd"/>
      <w:r>
        <w:t>.: “RIVER000V120”) to calculate estimates of total organic carbon (TOC), dissolved organic carbon (DOC), and nitrate-nitrogen (NO</w:t>
      </w:r>
      <w:r>
        <w:rPr>
          <w:vertAlign w:val="subscript"/>
        </w:rPr>
        <w:t>3</w:t>
      </w:r>
      <w:r>
        <w:rPr>
          <w:vertAlign w:val="superscript"/>
        </w:rPr>
        <w:t>-</w:t>
      </w:r>
      <w:r>
        <w:t xml:space="preserve">-N) concentrations. The Global Calibration algorithm was reported as “multi-wavelength algorithms of a turbidity-compensated absorbance fingerprint” (Avagyan, Runkle, and </w:t>
      </w:r>
      <w:proofErr w:type="spellStart"/>
      <w:r>
        <w:t>Kutzbach</w:t>
      </w:r>
      <w:proofErr w:type="spellEnd"/>
      <w:r>
        <w:t xml:space="preserve"> </w:t>
      </w:r>
      <w:hyperlink w:anchor="ref-Avagyan2014">
        <w:r>
          <w:rPr>
            <w:rStyle w:val="Hyperlink"/>
          </w:rPr>
          <w:t>2014</w:t>
        </w:r>
      </w:hyperlink>
      <w:r>
        <w:t xml:space="preserve">). </w:t>
      </w:r>
      <w:proofErr w:type="gramStart"/>
      <w:r>
        <w:t>Spectro::</w:t>
      </w:r>
      <w:proofErr w:type="spellStart"/>
      <w:proofErr w:type="gramEnd"/>
      <w:r>
        <w:t>lyser</w:t>
      </w:r>
      <w:proofErr w:type="spellEnd"/>
      <w:r>
        <w:t xml:space="preserve"> DOC estimates were evaluated in comparison to NPOC as an indicator of molecular changes, otherwise specific absorbance coefficients (SAC, m</w:t>
      </w:r>
      <w:r>
        <w:rPr>
          <w:vertAlign w:val="superscript"/>
        </w:rPr>
        <w:t>-1</w:t>
      </w:r>
      <w:r>
        <w:t>) were used to assess molecular character.</w:t>
      </w:r>
    </w:p>
    <w:p w:rsidR="00D3555D" w:rsidRDefault="005D6F31">
      <w:r>
        <w:t> </w:t>
      </w:r>
    </w:p>
    <w:p w:rsidR="00D3555D" w:rsidRDefault="005D6F31">
      <w:r>
        <w:t>NOM molecular character was judged through a combination of specific UV-absorbance at 254 nm (SAC</w:t>
      </w:r>
      <w:r>
        <w:rPr>
          <w:vertAlign w:val="subscript"/>
        </w:rPr>
        <w:t>254</w:t>
      </w:r>
      <w:r>
        <w:t xml:space="preserve">, an indicator of </w:t>
      </w:r>
      <w:proofErr w:type="spellStart"/>
      <w:r>
        <w:t>chromophoric</w:t>
      </w:r>
      <w:proofErr w:type="spellEnd"/>
      <w:r>
        <w:t xml:space="preserve"> NOM),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and the quotient E</w:t>
      </w:r>
      <w:r>
        <w:rPr>
          <w:vertAlign w:val="subscript"/>
        </w:rPr>
        <w:t>2</w:t>
      </w:r>
      <w:r>
        <w:t>:E</w:t>
      </w:r>
      <w:r>
        <w:rPr>
          <w:vertAlign w:val="subscript"/>
        </w:rPr>
        <w:t>3</w:t>
      </w:r>
      <w:r>
        <w:t xml:space="preserve"> (unitless) which is inversely proportional to aromaticity and/or molecular weight of aqueous NOM.</w:t>
      </w:r>
    </w:p>
    <w:p w:rsidR="00D3555D" w:rsidRDefault="005D6F31">
      <w:pPr>
        <w:pStyle w:val="Heading6"/>
      </w:pPr>
      <w:bookmarkStart w:id="41" w:name="spectral-indicies-of-nom-character"/>
      <w:r>
        <w:lastRenderedPageBreak/>
        <w:t xml:space="preserve">Spectral </w:t>
      </w:r>
      <w:r w:rsidR="00A36AD1">
        <w:t>indices</w:t>
      </w:r>
      <w:r>
        <w:t xml:space="preserve"> of NOM character</w:t>
      </w:r>
      <w:bookmarkEnd w:id="41"/>
    </w:p>
    <w:p w:rsidR="00D3555D" w:rsidRDefault="005D6F31">
      <w:r>
        <w:t>More aromatic NOM molecules (i.e. </w:t>
      </w:r>
      <w:proofErr w:type="spellStart"/>
      <w:r>
        <w:t>humic</w:t>
      </w:r>
      <w:proofErr w:type="spellEnd"/>
      <w:r>
        <w:t xml:space="preserve"> substances) will absorb more energy at 254 nm wavelength than less-aromatic molecules, so the spectral absorbance coefficient (SAC</w:t>
      </w:r>
      <w:r>
        <w:rPr>
          <w:vertAlign w:val="subscript"/>
        </w:rPr>
        <w:t>254</w:t>
      </w:r>
      <w:r>
        <w:t>) is a common indicator of aromaticity. Similarly, specific ultraviolet absorbance (SUVA</w:t>
      </w:r>
      <w:r>
        <w:rPr>
          <w:vertAlign w:val="subscript"/>
        </w:rPr>
        <w:t>254</w:t>
      </w:r>
      <w:r>
        <w:t>) is an indicator of NOM aromaticity relative to concentration. SUVA</w:t>
      </w:r>
      <w:r>
        <w:rPr>
          <w:vertAlign w:val="subscript"/>
        </w:rPr>
        <w:t>254</w:t>
      </w:r>
      <w:r>
        <w:t xml:space="preserve"> is calculated by dividing SAC</w:t>
      </w:r>
      <w:r>
        <w:rPr>
          <w:vertAlign w:val="subscript"/>
        </w:rPr>
        <w:t>254</w:t>
      </w:r>
      <w:r>
        <w:t xml:space="preserve"> by DOC concentration (</w:t>
      </w:r>
      <w:proofErr w:type="spellStart"/>
      <w:r>
        <w:t>mgL</w:t>
      </w:r>
      <w:proofErr w:type="spellEnd"/>
      <w:r>
        <w:rPr>
          <w:vertAlign w:val="superscript"/>
        </w:rPr>
        <w:t>-1</w:t>
      </w:r>
      <w:r>
        <w:t xml:space="preserve"> as NPOC) and has units of liter per milligram carbon per meter (</w:t>
      </w:r>
      <w:proofErr w:type="spellStart"/>
      <w:r>
        <w:t>Lmg</w:t>
      </w:r>
      <w:proofErr w:type="spellEnd"/>
      <w:r>
        <w:t>-C</w:t>
      </w:r>
      <w:r>
        <w:rPr>
          <w:vertAlign w:val="superscript"/>
        </w:rPr>
        <w:t>-</w:t>
      </w:r>
      <w:proofErr w:type="spellStart"/>
      <w:r>
        <w:rPr>
          <w:vertAlign w:val="superscript"/>
        </w:rPr>
        <w:t>1</w:t>
      </w:r>
      <w:r>
        <w:t>m</w:t>
      </w:r>
      <w:proofErr w:type="spellEnd"/>
      <w:r>
        <w:rPr>
          <w:vertAlign w:val="superscript"/>
        </w:rPr>
        <w:t>-1</w:t>
      </w:r>
      <w:r>
        <w:t>, i.e. L/mg-m). The concentration of NOM in a sample is proportional to the intensity of absorbance (based on the Beer-Lambert law) which is why SUVA</w:t>
      </w:r>
      <w:r>
        <w:rPr>
          <w:vertAlign w:val="subscript"/>
        </w:rPr>
        <w:t>254</w:t>
      </w:r>
      <w:r>
        <w:t xml:space="preserve"> (specific UV absorbance at 254 nm) is widely used as indicator of sample aromaticity (concentration-relative character).</w:t>
      </w:r>
    </w:p>
    <w:p w:rsidR="00D3555D" w:rsidRDefault="005D6F31">
      <w:r>
        <w:t> </w:t>
      </w:r>
    </w:p>
    <w:p w:rsidR="00D3555D" w:rsidRDefault="005D6F31">
      <w:r>
        <w:t>A spectral quotient called E</w:t>
      </w:r>
      <w:r>
        <w:rPr>
          <w:vertAlign w:val="subscript"/>
        </w:rPr>
        <w:t>2</w:t>
      </w:r>
      <w:r>
        <w:t>:E</w:t>
      </w:r>
      <w:r>
        <w:rPr>
          <w:vertAlign w:val="subscript"/>
        </w:rPr>
        <w:t>3</w:t>
      </w:r>
      <w:r>
        <w:t xml:space="preserve"> is the ratio of absorbance coefficients at wavelengths 250 nm and 365 nm. E</w:t>
      </w:r>
      <w:r>
        <w:rPr>
          <w:vertAlign w:val="subscript"/>
        </w:rPr>
        <w:t>2</w:t>
      </w:r>
      <w:r>
        <w:t>:E</w:t>
      </w:r>
      <w:r>
        <w:rPr>
          <w:vertAlign w:val="subscript"/>
        </w:rPr>
        <w:t>3</w:t>
      </w:r>
      <w:r>
        <w:t xml:space="preserve"> values were calculated (SAC</w:t>
      </w:r>
      <w:r>
        <w:rPr>
          <w:vertAlign w:val="subscript"/>
        </w:rPr>
        <w:t>250</w:t>
      </w:r>
      <w:r>
        <w:t xml:space="preserve"> / SAC</w:t>
      </w:r>
      <w:r>
        <w:rPr>
          <w:vertAlign w:val="subscript"/>
        </w:rPr>
        <w:t>365</w:t>
      </w:r>
      <w:r>
        <w:t xml:space="preserve">) to elucidate molecular character of NOM in samples; it is inversely related to the aromaticity and molecular weight of aquatic </w:t>
      </w:r>
      <w:proofErr w:type="spellStart"/>
      <w:r>
        <w:t>humic</w:t>
      </w:r>
      <w:proofErr w:type="spellEnd"/>
      <w:r>
        <w:t xml:space="preserve"> solutes.</w:t>
      </w:r>
    </w:p>
    <w:p w:rsidR="00D3555D" w:rsidRDefault="005D6F31">
      <w:r>
        <w:t> </w:t>
      </w:r>
    </w:p>
    <w:p w:rsidR="00D3555D" w:rsidRDefault="005D6F31">
      <w:pPr>
        <w:pStyle w:val="Heading3"/>
      </w:pPr>
      <w:bookmarkStart w:id="42" w:name="defining-seasons"/>
      <w:bookmarkStart w:id="43" w:name="_Toc47488289"/>
      <w:r>
        <w:t>Defining seasons</w:t>
      </w:r>
      <w:bookmarkEnd w:id="42"/>
      <w:bookmarkEnd w:id="43"/>
    </w:p>
    <w:p w:rsidR="00D3555D" w:rsidRDefault="005D6F31">
      <w:r>
        <w:t>Coastal BC climate is characterized by a predominantly wet season and dry season, but seasonal delineation can be nebulous. Here, seasons were operationally defined by sampling method restrictions such that the “wet” season was defined as the period when conditions generated stream response significant enough for Vertical Racks to collect rising limb samples, and the “dry” season was defined by the absence of stream response substantial enough for Rack sampler collection.</w:t>
      </w:r>
    </w:p>
    <w:p w:rsidR="00D3555D" w:rsidRDefault="005D6F31">
      <w:r>
        <w:lastRenderedPageBreak/>
        <w:t> </w:t>
      </w:r>
    </w:p>
    <w:p w:rsidR="00D3555D" w:rsidRDefault="005D6F31">
      <w:r>
        <w:t xml:space="preserve">Leech WSA rain data (average of Chris Creek and Martin’s Gulch </w:t>
      </w:r>
      <w:proofErr w:type="spellStart"/>
      <w:r>
        <w:t>FWx</w:t>
      </w:r>
      <w:proofErr w:type="spellEnd"/>
      <w:r>
        <w:t xml:space="preserve"> stations) were used to define events that corresponded to Rack sample collection. Rain events were defined using the ‘</w:t>
      </w:r>
      <w:proofErr w:type="spellStart"/>
      <w:r>
        <w:t>RMevents</w:t>
      </w:r>
      <w:proofErr w:type="spellEnd"/>
      <w:r>
        <w:t xml:space="preserve">’ function in the R package </w:t>
      </w:r>
      <w:r>
        <w:rPr>
          <w:i/>
        </w:rPr>
        <w:t>Rainmaker</w:t>
      </w:r>
      <w:r>
        <w:t xml:space="preserve"> (github.com/USGS-R/Rainmaker</w:t>
      </w:r>
      <w:proofErr w:type="gramStart"/>
      <w:r>
        <w:t>), and</w:t>
      </w:r>
      <w:proofErr w:type="gramEnd"/>
      <w:r>
        <w:t xml:space="preserve"> were used to help distinguish between wet and dry seasons. Snow was qualitatively considered when defining seasons, as it did not contribute to event definitions but did contribute to stream levels at the monitoring sites.</w:t>
      </w:r>
    </w:p>
    <w:p w:rsidR="00D3555D" w:rsidRDefault="005D6F31">
      <w:r>
        <w:t> </w:t>
      </w:r>
    </w:p>
    <w:p w:rsidR="00D3555D" w:rsidRDefault="005D6F31">
      <w:pPr>
        <w:pStyle w:val="Heading3"/>
      </w:pPr>
      <w:bookmarkStart w:id="44" w:name="foundational-results"/>
      <w:bookmarkStart w:id="45" w:name="_Toc47488290"/>
      <w:r>
        <w:t>Foundational Results</w:t>
      </w:r>
      <w:bookmarkEnd w:id="44"/>
      <w:bookmarkEnd w:id="45"/>
    </w:p>
    <w:p w:rsidR="00D3555D" w:rsidRDefault="005D6F31">
      <w:r>
        <w:t xml:space="preserve">This chapter presents results used to </w:t>
      </w:r>
      <w:proofErr w:type="gramStart"/>
      <w:r>
        <w:t>informed</w:t>
      </w:r>
      <w:proofErr w:type="gramEnd"/>
      <w:r>
        <w:t xml:space="preserve"> all subsequent data analysis, interpretation and evaluations discussed in following chapters. Elemental results presented here include weather data and </w:t>
      </w:r>
      <w:proofErr w:type="spellStart"/>
      <w:proofErr w:type="gramStart"/>
      <w:r>
        <w:t>it’s</w:t>
      </w:r>
      <w:proofErr w:type="spellEnd"/>
      <w:proofErr w:type="gramEnd"/>
      <w:r>
        <w:t xml:space="preserve"> application in seasonal delineation and quality control for Vertical Rack sampling method development.</w:t>
      </w:r>
    </w:p>
    <w:p w:rsidR="00D3555D" w:rsidRDefault="005D6F31">
      <w:r>
        <w:br/>
      </w:r>
    </w:p>
    <w:p w:rsidR="00D3555D" w:rsidRDefault="005D6F31">
      <w:pPr>
        <w:pStyle w:val="Heading4"/>
      </w:pPr>
      <w:bookmarkStart w:id="46" w:name="crd-weather-data"/>
      <w:bookmarkStart w:id="47" w:name="_Toc47488291"/>
      <w:r>
        <w:t>CRD Weather data</w:t>
      </w:r>
      <w:bookmarkEnd w:id="46"/>
      <w:bookmarkEnd w:id="47"/>
    </w:p>
    <w:p w:rsidR="00D3555D" w:rsidRDefault="005D6F31">
      <w:r>
        <w:t>The Capital Regional District (CRD) provided data from two fire-weather (“</w:t>
      </w:r>
      <w:proofErr w:type="spellStart"/>
      <w:r>
        <w:t>FWx</w:t>
      </w:r>
      <w:proofErr w:type="spellEnd"/>
      <w:r>
        <w:t>”) stations located in the Leech water supply area (LWSA). Chris Creek weather station was near the headwaters of the Leech watershed and Martin’s Gulch was located near the future point of diversion, the Leech River Tunnel (Table 3). Rain data were used in defining sampling seasons and air temperature data were used in quality control assessments of Vertical Rack sample hold-times.</w:t>
      </w:r>
    </w:p>
    <w:p w:rsidR="00D3555D" w:rsidRDefault="005D6F31">
      <w:r>
        <w:t> </w:t>
      </w:r>
    </w:p>
    <w:p w:rsidR="00D3555D" w:rsidRPr="005D6F31" w:rsidRDefault="005D6F31">
      <w:pPr>
        <w:rPr>
          <w:rFonts w:asciiTheme="minorHAnsi" w:hAnsiTheme="minorHAnsi" w:cstheme="minorHAnsi"/>
        </w:rPr>
      </w:pPr>
      <w:r w:rsidRPr="005D6F31">
        <w:rPr>
          <w:rFonts w:asciiTheme="minorHAnsi" w:hAnsiTheme="minorHAnsi" w:cstheme="minorHAnsi"/>
        </w:rPr>
        <w:lastRenderedPageBreak/>
        <w:t>Table 3: CRD fire weather station (</w:t>
      </w:r>
      <w:proofErr w:type="spellStart"/>
      <w:r w:rsidRPr="005D6F31">
        <w:rPr>
          <w:rFonts w:asciiTheme="minorHAnsi" w:hAnsiTheme="minorHAnsi" w:cstheme="minorHAnsi"/>
        </w:rPr>
        <w:t>FWx</w:t>
      </w:r>
      <w:proofErr w:type="spellEnd"/>
      <w:r w:rsidRPr="005D6F31">
        <w:rPr>
          <w:rFonts w:asciiTheme="minorHAnsi" w:hAnsiTheme="minorHAnsi" w:cstheme="minorHAnsi"/>
        </w:rPr>
        <w:t>) summary of features</w:t>
      </w:r>
    </w:p>
    <w:tbl>
      <w:tblPr>
        <w:tblW w:w="5000" w:type="pct"/>
        <w:tblLook w:val="07E0" w:firstRow="1" w:lastRow="1" w:firstColumn="1" w:lastColumn="1" w:noHBand="1" w:noVBand="1"/>
      </w:tblPr>
      <w:tblGrid>
        <w:gridCol w:w="990"/>
        <w:gridCol w:w="1054"/>
        <w:gridCol w:w="1219"/>
        <w:gridCol w:w="1133"/>
        <w:gridCol w:w="1275"/>
        <w:gridCol w:w="1340"/>
        <w:gridCol w:w="1487"/>
        <w:gridCol w:w="862"/>
      </w:tblGrid>
      <w:tr w:rsidR="00A36AD1" w:rsidRPr="00A36AD1" w:rsidTr="00A36AD1">
        <w:tc>
          <w:tcPr>
            <w:tcW w:w="529" w:type="pct"/>
            <w:tcBorders>
              <w:bottom w:val="single" w:sz="0" w:space="0" w:color="auto"/>
            </w:tcBorders>
            <w:vAlign w:val="bottom"/>
          </w:tcPr>
          <w:p w:rsidR="00D3555D" w:rsidRPr="00A36AD1" w:rsidRDefault="005D6F31" w:rsidP="00A36AD1">
            <w:pPr>
              <w:spacing w:line="240" w:lineRule="auto"/>
              <w:rPr>
                <w:rFonts w:asciiTheme="minorHAnsi" w:hAnsiTheme="minorHAnsi" w:cstheme="minorHAnsi"/>
                <w:b/>
                <w:bCs/>
                <w:sz w:val="22"/>
                <w:szCs w:val="22"/>
              </w:rPr>
            </w:pPr>
            <w:r w:rsidRPr="00A36AD1">
              <w:rPr>
                <w:rFonts w:asciiTheme="minorHAnsi" w:hAnsiTheme="minorHAnsi" w:cstheme="minorHAnsi"/>
                <w:b/>
                <w:bCs/>
                <w:sz w:val="22"/>
                <w:szCs w:val="22"/>
              </w:rPr>
              <w:t>Station name (</w:t>
            </w:r>
            <w:proofErr w:type="spellStart"/>
            <w:r w:rsidRPr="00A36AD1">
              <w:rPr>
                <w:rFonts w:asciiTheme="minorHAnsi" w:hAnsiTheme="minorHAnsi" w:cstheme="minorHAnsi"/>
                <w:b/>
                <w:bCs/>
                <w:sz w:val="22"/>
                <w:szCs w:val="22"/>
              </w:rPr>
              <w:t>FWx</w:t>
            </w:r>
            <w:proofErr w:type="spellEnd"/>
            <w:r w:rsidRPr="00A36AD1">
              <w:rPr>
                <w:rFonts w:asciiTheme="minorHAnsi" w:hAnsiTheme="minorHAnsi" w:cstheme="minorHAnsi"/>
                <w:b/>
                <w:bCs/>
                <w:sz w:val="22"/>
                <w:szCs w:val="22"/>
              </w:rPr>
              <w:t>)</w:t>
            </w:r>
          </w:p>
        </w:tc>
        <w:tc>
          <w:tcPr>
            <w:tcW w:w="563" w:type="pct"/>
            <w:tcBorders>
              <w:bottom w:val="single" w:sz="0" w:space="0" w:color="auto"/>
            </w:tcBorders>
            <w:vAlign w:val="bottom"/>
          </w:tcPr>
          <w:p w:rsidR="00D3555D" w:rsidRPr="00A36AD1" w:rsidRDefault="005D6F31" w:rsidP="00A36AD1">
            <w:pPr>
              <w:spacing w:line="240" w:lineRule="auto"/>
              <w:jc w:val="right"/>
              <w:rPr>
                <w:rFonts w:asciiTheme="minorHAnsi" w:hAnsiTheme="minorHAnsi" w:cstheme="minorHAnsi"/>
                <w:b/>
                <w:bCs/>
                <w:sz w:val="22"/>
                <w:szCs w:val="22"/>
              </w:rPr>
            </w:pPr>
            <w:r w:rsidRPr="00A36AD1">
              <w:rPr>
                <w:rFonts w:asciiTheme="minorHAnsi" w:hAnsiTheme="minorHAnsi" w:cstheme="minorHAnsi"/>
                <w:b/>
                <w:bCs/>
                <w:sz w:val="22"/>
                <w:szCs w:val="22"/>
              </w:rPr>
              <w:t>Latitude</w:t>
            </w:r>
          </w:p>
        </w:tc>
        <w:tc>
          <w:tcPr>
            <w:tcW w:w="651" w:type="pct"/>
            <w:tcBorders>
              <w:bottom w:val="single" w:sz="0" w:space="0" w:color="auto"/>
            </w:tcBorders>
            <w:vAlign w:val="bottom"/>
          </w:tcPr>
          <w:p w:rsidR="00D3555D" w:rsidRPr="00A36AD1" w:rsidRDefault="005D6F31" w:rsidP="00A36AD1">
            <w:pPr>
              <w:spacing w:line="240" w:lineRule="auto"/>
              <w:jc w:val="right"/>
              <w:rPr>
                <w:rFonts w:asciiTheme="minorHAnsi" w:hAnsiTheme="minorHAnsi" w:cstheme="minorHAnsi"/>
                <w:b/>
                <w:bCs/>
                <w:sz w:val="22"/>
                <w:szCs w:val="22"/>
              </w:rPr>
            </w:pPr>
            <w:r w:rsidRPr="00A36AD1">
              <w:rPr>
                <w:rFonts w:asciiTheme="minorHAnsi" w:hAnsiTheme="minorHAnsi" w:cstheme="minorHAnsi"/>
                <w:b/>
                <w:bCs/>
                <w:sz w:val="22"/>
                <w:szCs w:val="22"/>
              </w:rPr>
              <w:t>Longitude</w:t>
            </w:r>
          </w:p>
        </w:tc>
        <w:tc>
          <w:tcPr>
            <w:tcW w:w="605" w:type="pct"/>
            <w:tcBorders>
              <w:bottom w:val="single" w:sz="0" w:space="0" w:color="auto"/>
            </w:tcBorders>
            <w:vAlign w:val="bottom"/>
          </w:tcPr>
          <w:p w:rsidR="00D3555D" w:rsidRPr="00A36AD1" w:rsidRDefault="005D6F31" w:rsidP="00A36AD1">
            <w:pPr>
              <w:spacing w:line="240" w:lineRule="auto"/>
              <w:jc w:val="right"/>
              <w:rPr>
                <w:rFonts w:asciiTheme="minorHAnsi" w:hAnsiTheme="minorHAnsi" w:cstheme="minorHAnsi"/>
                <w:b/>
                <w:bCs/>
                <w:sz w:val="22"/>
                <w:szCs w:val="22"/>
              </w:rPr>
            </w:pPr>
            <w:r w:rsidRPr="00A36AD1">
              <w:rPr>
                <w:rFonts w:asciiTheme="minorHAnsi" w:hAnsiTheme="minorHAnsi" w:cstheme="minorHAnsi"/>
                <w:b/>
                <w:bCs/>
                <w:sz w:val="22"/>
                <w:szCs w:val="22"/>
              </w:rPr>
              <w:t xml:space="preserve">Elevation (m </w:t>
            </w:r>
            <w:proofErr w:type="spellStart"/>
            <w:r w:rsidRPr="00A36AD1">
              <w:rPr>
                <w:rFonts w:asciiTheme="minorHAnsi" w:hAnsiTheme="minorHAnsi" w:cstheme="minorHAnsi"/>
                <w:b/>
                <w:bCs/>
                <w:sz w:val="22"/>
                <w:szCs w:val="22"/>
              </w:rPr>
              <w:t>a.s.l</w:t>
            </w:r>
            <w:proofErr w:type="spellEnd"/>
            <w:r w:rsidRPr="00A36AD1">
              <w:rPr>
                <w:rFonts w:asciiTheme="minorHAnsi" w:hAnsiTheme="minorHAnsi" w:cstheme="minorHAnsi"/>
                <w:b/>
                <w:bCs/>
                <w:sz w:val="22"/>
                <w:szCs w:val="22"/>
              </w:rPr>
              <w:t>)</w:t>
            </w:r>
          </w:p>
        </w:tc>
        <w:tc>
          <w:tcPr>
            <w:tcW w:w="681" w:type="pct"/>
            <w:tcBorders>
              <w:bottom w:val="single" w:sz="0" w:space="0" w:color="auto"/>
            </w:tcBorders>
            <w:vAlign w:val="bottom"/>
          </w:tcPr>
          <w:p w:rsidR="00D3555D" w:rsidRPr="00A36AD1" w:rsidRDefault="005D6F31" w:rsidP="00A36AD1">
            <w:pPr>
              <w:spacing w:line="240" w:lineRule="auto"/>
              <w:rPr>
                <w:rFonts w:asciiTheme="minorHAnsi" w:hAnsiTheme="minorHAnsi" w:cstheme="minorHAnsi"/>
                <w:b/>
                <w:bCs/>
                <w:sz w:val="22"/>
                <w:szCs w:val="22"/>
              </w:rPr>
            </w:pPr>
            <w:r w:rsidRPr="00A36AD1">
              <w:rPr>
                <w:rFonts w:asciiTheme="minorHAnsi" w:hAnsiTheme="minorHAnsi" w:cstheme="minorHAnsi"/>
                <w:b/>
                <w:bCs/>
                <w:sz w:val="22"/>
                <w:szCs w:val="22"/>
              </w:rPr>
              <w:t>Installation</w:t>
            </w:r>
          </w:p>
        </w:tc>
        <w:tc>
          <w:tcPr>
            <w:tcW w:w="716" w:type="pct"/>
            <w:tcBorders>
              <w:bottom w:val="single" w:sz="0" w:space="0" w:color="auto"/>
            </w:tcBorders>
            <w:vAlign w:val="bottom"/>
          </w:tcPr>
          <w:p w:rsidR="00D3555D" w:rsidRPr="00A36AD1" w:rsidRDefault="005D6F31" w:rsidP="00A36AD1">
            <w:pPr>
              <w:spacing w:line="240" w:lineRule="auto"/>
              <w:rPr>
                <w:rFonts w:asciiTheme="minorHAnsi" w:hAnsiTheme="minorHAnsi" w:cstheme="minorHAnsi"/>
                <w:b/>
                <w:bCs/>
                <w:sz w:val="22"/>
                <w:szCs w:val="22"/>
              </w:rPr>
            </w:pPr>
            <w:r w:rsidRPr="00A36AD1">
              <w:rPr>
                <w:rFonts w:asciiTheme="minorHAnsi" w:hAnsiTheme="minorHAnsi" w:cstheme="minorHAnsi"/>
                <w:b/>
                <w:bCs/>
                <w:sz w:val="22"/>
                <w:szCs w:val="22"/>
              </w:rPr>
              <w:t>Rain gauge</w:t>
            </w:r>
          </w:p>
        </w:tc>
        <w:tc>
          <w:tcPr>
            <w:tcW w:w="0" w:type="auto"/>
            <w:tcBorders>
              <w:bottom w:val="single" w:sz="0" w:space="0" w:color="auto"/>
            </w:tcBorders>
            <w:vAlign w:val="bottom"/>
          </w:tcPr>
          <w:p w:rsidR="00D3555D" w:rsidRPr="00A36AD1" w:rsidRDefault="005D6F31" w:rsidP="00A36AD1">
            <w:pPr>
              <w:spacing w:line="240" w:lineRule="auto"/>
              <w:rPr>
                <w:rFonts w:asciiTheme="minorHAnsi" w:hAnsiTheme="minorHAnsi" w:cstheme="minorHAnsi"/>
                <w:b/>
                <w:bCs/>
                <w:sz w:val="22"/>
                <w:szCs w:val="22"/>
              </w:rPr>
            </w:pPr>
            <w:r w:rsidRPr="00A36AD1">
              <w:rPr>
                <w:rFonts w:asciiTheme="minorHAnsi" w:hAnsiTheme="minorHAnsi" w:cstheme="minorHAnsi"/>
                <w:b/>
                <w:bCs/>
                <w:sz w:val="22"/>
                <w:szCs w:val="22"/>
              </w:rPr>
              <w:t>Snow depth</w:t>
            </w:r>
          </w:p>
        </w:tc>
        <w:tc>
          <w:tcPr>
            <w:tcW w:w="0" w:type="auto"/>
            <w:tcBorders>
              <w:bottom w:val="single" w:sz="0" w:space="0" w:color="auto"/>
            </w:tcBorders>
            <w:vAlign w:val="bottom"/>
          </w:tcPr>
          <w:p w:rsidR="00D3555D" w:rsidRPr="00A36AD1" w:rsidRDefault="005D6F31" w:rsidP="00A36AD1">
            <w:pPr>
              <w:spacing w:line="240" w:lineRule="auto"/>
              <w:rPr>
                <w:rFonts w:asciiTheme="minorHAnsi" w:hAnsiTheme="minorHAnsi" w:cstheme="minorHAnsi"/>
                <w:b/>
                <w:bCs/>
                <w:sz w:val="22"/>
                <w:szCs w:val="22"/>
              </w:rPr>
            </w:pPr>
            <w:r w:rsidRPr="00A36AD1">
              <w:rPr>
                <w:rFonts w:asciiTheme="minorHAnsi" w:hAnsiTheme="minorHAnsi" w:cstheme="minorHAnsi"/>
                <w:b/>
                <w:bCs/>
                <w:sz w:val="22"/>
                <w:szCs w:val="22"/>
              </w:rPr>
              <w:t>Air temp</w:t>
            </w:r>
          </w:p>
        </w:tc>
      </w:tr>
      <w:tr w:rsidR="00A36AD1" w:rsidRPr="00A36AD1" w:rsidTr="00A36AD1">
        <w:tc>
          <w:tcPr>
            <w:tcW w:w="529" w:type="pct"/>
            <w:shd w:val="clear" w:color="auto" w:fill="F2F2F2" w:themeFill="background1" w:themeFillShade="F2"/>
          </w:tcPr>
          <w:p w:rsidR="00D3555D" w:rsidRPr="00A36AD1" w:rsidRDefault="005D6F31" w:rsidP="00A36AD1">
            <w:pPr>
              <w:spacing w:line="240" w:lineRule="auto"/>
              <w:rPr>
                <w:rFonts w:asciiTheme="minorHAnsi" w:hAnsiTheme="minorHAnsi" w:cstheme="minorHAnsi"/>
                <w:sz w:val="22"/>
                <w:szCs w:val="22"/>
              </w:rPr>
            </w:pPr>
            <w:r w:rsidRPr="00A36AD1">
              <w:rPr>
                <w:rFonts w:asciiTheme="minorHAnsi" w:hAnsiTheme="minorHAnsi" w:cstheme="minorHAnsi"/>
                <w:sz w:val="22"/>
                <w:szCs w:val="22"/>
              </w:rPr>
              <w:t>Chris Creek</w:t>
            </w:r>
          </w:p>
        </w:tc>
        <w:tc>
          <w:tcPr>
            <w:tcW w:w="563" w:type="pct"/>
            <w:shd w:val="clear" w:color="auto" w:fill="F2F2F2" w:themeFill="background1" w:themeFillShade="F2"/>
          </w:tcPr>
          <w:p w:rsidR="00D3555D" w:rsidRPr="00A36AD1" w:rsidRDefault="005D6F31" w:rsidP="00A36AD1">
            <w:pPr>
              <w:spacing w:line="240" w:lineRule="auto"/>
              <w:jc w:val="right"/>
              <w:rPr>
                <w:rFonts w:asciiTheme="minorHAnsi" w:hAnsiTheme="minorHAnsi" w:cstheme="minorHAnsi"/>
                <w:sz w:val="22"/>
                <w:szCs w:val="22"/>
              </w:rPr>
            </w:pPr>
            <w:r w:rsidRPr="00A36AD1">
              <w:rPr>
                <w:rFonts w:asciiTheme="minorHAnsi" w:hAnsiTheme="minorHAnsi" w:cstheme="minorHAnsi"/>
                <w:sz w:val="22"/>
                <w:szCs w:val="22"/>
              </w:rPr>
              <w:t>48.58028</w:t>
            </w:r>
          </w:p>
        </w:tc>
        <w:tc>
          <w:tcPr>
            <w:tcW w:w="651" w:type="pct"/>
            <w:shd w:val="clear" w:color="auto" w:fill="F2F2F2" w:themeFill="background1" w:themeFillShade="F2"/>
          </w:tcPr>
          <w:p w:rsidR="00D3555D" w:rsidRPr="00A36AD1" w:rsidRDefault="005D6F31" w:rsidP="00A36AD1">
            <w:pPr>
              <w:spacing w:line="240" w:lineRule="auto"/>
              <w:jc w:val="right"/>
              <w:rPr>
                <w:rFonts w:asciiTheme="minorHAnsi" w:hAnsiTheme="minorHAnsi" w:cstheme="minorHAnsi"/>
                <w:sz w:val="22"/>
                <w:szCs w:val="22"/>
              </w:rPr>
            </w:pPr>
            <w:r w:rsidRPr="00A36AD1">
              <w:rPr>
                <w:rFonts w:asciiTheme="minorHAnsi" w:hAnsiTheme="minorHAnsi" w:cstheme="minorHAnsi"/>
                <w:sz w:val="22"/>
                <w:szCs w:val="22"/>
              </w:rPr>
              <w:t>-123.8406</w:t>
            </w:r>
          </w:p>
        </w:tc>
        <w:tc>
          <w:tcPr>
            <w:tcW w:w="605" w:type="pct"/>
            <w:shd w:val="clear" w:color="auto" w:fill="F2F2F2" w:themeFill="background1" w:themeFillShade="F2"/>
          </w:tcPr>
          <w:p w:rsidR="00D3555D" w:rsidRPr="00A36AD1" w:rsidRDefault="005D6F31" w:rsidP="00A36AD1">
            <w:pPr>
              <w:spacing w:line="240" w:lineRule="auto"/>
              <w:jc w:val="right"/>
              <w:rPr>
                <w:rFonts w:asciiTheme="minorHAnsi" w:hAnsiTheme="minorHAnsi" w:cstheme="minorHAnsi"/>
                <w:sz w:val="22"/>
                <w:szCs w:val="22"/>
              </w:rPr>
            </w:pPr>
            <w:r w:rsidRPr="00A36AD1">
              <w:rPr>
                <w:rFonts w:asciiTheme="minorHAnsi" w:hAnsiTheme="minorHAnsi" w:cstheme="minorHAnsi"/>
                <w:sz w:val="22"/>
                <w:szCs w:val="22"/>
              </w:rPr>
              <w:t>560</w:t>
            </w:r>
          </w:p>
        </w:tc>
        <w:tc>
          <w:tcPr>
            <w:tcW w:w="681" w:type="pct"/>
            <w:shd w:val="clear" w:color="auto" w:fill="F2F2F2" w:themeFill="background1" w:themeFillShade="F2"/>
          </w:tcPr>
          <w:p w:rsidR="00D3555D" w:rsidRPr="00A36AD1" w:rsidRDefault="005D6F31" w:rsidP="00A36AD1">
            <w:pPr>
              <w:spacing w:line="240" w:lineRule="auto"/>
              <w:rPr>
                <w:rFonts w:asciiTheme="minorHAnsi" w:hAnsiTheme="minorHAnsi" w:cstheme="minorHAnsi"/>
                <w:sz w:val="22"/>
                <w:szCs w:val="22"/>
              </w:rPr>
            </w:pPr>
            <w:r w:rsidRPr="00A36AD1">
              <w:rPr>
                <w:rFonts w:asciiTheme="minorHAnsi" w:hAnsiTheme="minorHAnsi" w:cstheme="minorHAnsi"/>
                <w:sz w:val="22"/>
                <w:szCs w:val="22"/>
              </w:rPr>
              <w:t>Jan. 2015</w:t>
            </w:r>
          </w:p>
        </w:tc>
        <w:tc>
          <w:tcPr>
            <w:tcW w:w="716" w:type="pct"/>
            <w:shd w:val="clear" w:color="auto" w:fill="F2F2F2" w:themeFill="background1" w:themeFillShade="F2"/>
          </w:tcPr>
          <w:p w:rsidR="00D3555D" w:rsidRPr="00A36AD1" w:rsidRDefault="005D6F31" w:rsidP="00A36AD1">
            <w:pPr>
              <w:spacing w:line="240" w:lineRule="auto"/>
              <w:rPr>
                <w:rFonts w:asciiTheme="minorHAnsi" w:hAnsiTheme="minorHAnsi" w:cstheme="minorHAnsi"/>
                <w:sz w:val="22"/>
                <w:szCs w:val="22"/>
              </w:rPr>
            </w:pPr>
            <w:r w:rsidRPr="00A36AD1">
              <w:rPr>
                <w:rFonts w:asciiTheme="minorHAnsi" w:hAnsiTheme="minorHAnsi" w:cstheme="minorHAnsi"/>
                <w:sz w:val="22"/>
                <w:szCs w:val="22"/>
              </w:rPr>
              <w:t>RG-T tipping bucket (FTS)</w:t>
            </w:r>
          </w:p>
        </w:tc>
        <w:tc>
          <w:tcPr>
            <w:tcW w:w="0" w:type="auto"/>
            <w:shd w:val="clear" w:color="auto" w:fill="F2F2F2" w:themeFill="background1" w:themeFillShade="F2"/>
          </w:tcPr>
          <w:p w:rsidR="00D3555D" w:rsidRPr="00A36AD1" w:rsidRDefault="005D6F31" w:rsidP="00A36AD1">
            <w:pPr>
              <w:spacing w:line="240" w:lineRule="auto"/>
              <w:rPr>
                <w:rFonts w:asciiTheme="minorHAnsi" w:hAnsiTheme="minorHAnsi" w:cstheme="minorHAnsi"/>
                <w:sz w:val="22"/>
                <w:szCs w:val="22"/>
              </w:rPr>
            </w:pPr>
            <w:r w:rsidRPr="00A36AD1">
              <w:rPr>
                <w:rFonts w:asciiTheme="minorHAnsi" w:hAnsiTheme="minorHAnsi" w:cstheme="minorHAnsi"/>
                <w:sz w:val="22"/>
                <w:szCs w:val="22"/>
              </w:rPr>
              <w:t>SR50A sensor (Campbell Sci)</w:t>
            </w:r>
          </w:p>
        </w:tc>
        <w:tc>
          <w:tcPr>
            <w:tcW w:w="0" w:type="auto"/>
            <w:shd w:val="clear" w:color="auto" w:fill="F2F2F2" w:themeFill="background1" w:themeFillShade="F2"/>
          </w:tcPr>
          <w:p w:rsidR="00D3555D" w:rsidRPr="00A36AD1" w:rsidRDefault="005D6F31" w:rsidP="00A36AD1">
            <w:pPr>
              <w:spacing w:line="240" w:lineRule="auto"/>
              <w:rPr>
                <w:rFonts w:asciiTheme="minorHAnsi" w:hAnsiTheme="minorHAnsi" w:cstheme="minorHAnsi"/>
                <w:sz w:val="22"/>
                <w:szCs w:val="22"/>
              </w:rPr>
            </w:pPr>
            <w:r w:rsidRPr="00A36AD1">
              <w:rPr>
                <w:rFonts w:asciiTheme="minorHAnsi" w:hAnsiTheme="minorHAnsi" w:cstheme="minorHAnsi"/>
                <w:sz w:val="22"/>
                <w:szCs w:val="22"/>
              </w:rPr>
              <w:t>THS-3-R (FTS)</w:t>
            </w:r>
          </w:p>
        </w:tc>
      </w:tr>
      <w:tr w:rsidR="00A36AD1" w:rsidRPr="00A36AD1" w:rsidTr="00A36AD1">
        <w:tc>
          <w:tcPr>
            <w:tcW w:w="529" w:type="pct"/>
            <w:tcBorders>
              <w:bottom w:val="single" w:sz="4" w:space="0" w:color="auto"/>
            </w:tcBorders>
          </w:tcPr>
          <w:p w:rsidR="00D3555D" w:rsidRPr="00A36AD1" w:rsidRDefault="005D6F31" w:rsidP="00A36AD1">
            <w:pPr>
              <w:spacing w:line="240" w:lineRule="auto"/>
              <w:rPr>
                <w:rFonts w:asciiTheme="minorHAnsi" w:hAnsiTheme="minorHAnsi" w:cstheme="minorHAnsi"/>
                <w:sz w:val="22"/>
                <w:szCs w:val="22"/>
              </w:rPr>
            </w:pPr>
            <w:r w:rsidRPr="00A36AD1">
              <w:rPr>
                <w:rFonts w:asciiTheme="minorHAnsi" w:hAnsiTheme="minorHAnsi" w:cstheme="minorHAnsi"/>
                <w:sz w:val="22"/>
                <w:szCs w:val="22"/>
              </w:rPr>
              <w:t>Martin’s Gulch</w:t>
            </w:r>
          </w:p>
        </w:tc>
        <w:tc>
          <w:tcPr>
            <w:tcW w:w="563" w:type="pct"/>
            <w:tcBorders>
              <w:bottom w:val="single" w:sz="4" w:space="0" w:color="auto"/>
            </w:tcBorders>
          </w:tcPr>
          <w:p w:rsidR="00D3555D" w:rsidRPr="00A36AD1" w:rsidRDefault="005D6F31" w:rsidP="00A36AD1">
            <w:pPr>
              <w:spacing w:line="240" w:lineRule="auto"/>
              <w:jc w:val="right"/>
              <w:rPr>
                <w:rFonts w:asciiTheme="minorHAnsi" w:hAnsiTheme="minorHAnsi" w:cstheme="minorHAnsi"/>
                <w:sz w:val="22"/>
                <w:szCs w:val="22"/>
              </w:rPr>
            </w:pPr>
            <w:r w:rsidRPr="00A36AD1">
              <w:rPr>
                <w:rFonts w:asciiTheme="minorHAnsi" w:hAnsiTheme="minorHAnsi" w:cstheme="minorHAnsi"/>
                <w:sz w:val="22"/>
                <w:szCs w:val="22"/>
              </w:rPr>
              <w:t>48.51611</w:t>
            </w:r>
          </w:p>
        </w:tc>
        <w:tc>
          <w:tcPr>
            <w:tcW w:w="651" w:type="pct"/>
            <w:tcBorders>
              <w:bottom w:val="single" w:sz="4" w:space="0" w:color="auto"/>
            </w:tcBorders>
          </w:tcPr>
          <w:p w:rsidR="00D3555D" w:rsidRPr="00A36AD1" w:rsidRDefault="005D6F31" w:rsidP="00A36AD1">
            <w:pPr>
              <w:spacing w:line="240" w:lineRule="auto"/>
              <w:jc w:val="right"/>
              <w:rPr>
                <w:rFonts w:asciiTheme="minorHAnsi" w:hAnsiTheme="minorHAnsi" w:cstheme="minorHAnsi"/>
                <w:sz w:val="22"/>
                <w:szCs w:val="22"/>
              </w:rPr>
            </w:pPr>
            <w:r w:rsidRPr="00A36AD1">
              <w:rPr>
                <w:rFonts w:asciiTheme="minorHAnsi" w:hAnsiTheme="minorHAnsi" w:cstheme="minorHAnsi"/>
                <w:sz w:val="22"/>
                <w:szCs w:val="22"/>
              </w:rPr>
              <w:t>-123.7617</w:t>
            </w:r>
          </w:p>
        </w:tc>
        <w:tc>
          <w:tcPr>
            <w:tcW w:w="605" w:type="pct"/>
            <w:tcBorders>
              <w:bottom w:val="single" w:sz="4" w:space="0" w:color="auto"/>
            </w:tcBorders>
          </w:tcPr>
          <w:p w:rsidR="00D3555D" w:rsidRPr="00A36AD1" w:rsidRDefault="005D6F31" w:rsidP="00A36AD1">
            <w:pPr>
              <w:spacing w:line="240" w:lineRule="auto"/>
              <w:jc w:val="right"/>
              <w:rPr>
                <w:rFonts w:asciiTheme="minorHAnsi" w:hAnsiTheme="minorHAnsi" w:cstheme="minorHAnsi"/>
                <w:sz w:val="22"/>
                <w:szCs w:val="22"/>
              </w:rPr>
            </w:pPr>
            <w:r w:rsidRPr="00A36AD1">
              <w:rPr>
                <w:rFonts w:asciiTheme="minorHAnsi" w:hAnsiTheme="minorHAnsi" w:cstheme="minorHAnsi"/>
                <w:sz w:val="22"/>
                <w:szCs w:val="22"/>
              </w:rPr>
              <w:t>512</w:t>
            </w:r>
          </w:p>
        </w:tc>
        <w:tc>
          <w:tcPr>
            <w:tcW w:w="681" w:type="pct"/>
            <w:tcBorders>
              <w:bottom w:val="single" w:sz="4" w:space="0" w:color="auto"/>
            </w:tcBorders>
          </w:tcPr>
          <w:p w:rsidR="00D3555D" w:rsidRPr="00A36AD1" w:rsidRDefault="005D6F31" w:rsidP="00A36AD1">
            <w:pPr>
              <w:spacing w:line="240" w:lineRule="auto"/>
              <w:rPr>
                <w:rFonts w:asciiTheme="minorHAnsi" w:hAnsiTheme="minorHAnsi" w:cstheme="minorHAnsi"/>
                <w:sz w:val="22"/>
                <w:szCs w:val="22"/>
              </w:rPr>
            </w:pPr>
            <w:r w:rsidRPr="00A36AD1">
              <w:rPr>
                <w:rFonts w:asciiTheme="minorHAnsi" w:hAnsiTheme="minorHAnsi" w:cstheme="minorHAnsi"/>
                <w:sz w:val="22"/>
                <w:szCs w:val="22"/>
              </w:rPr>
              <w:t>Nov. 2009</w:t>
            </w:r>
          </w:p>
        </w:tc>
        <w:tc>
          <w:tcPr>
            <w:tcW w:w="716" w:type="pct"/>
            <w:tcBorders>
              <w:bottom w:val="single" w:sz="4" w:space="0" w:color="auto"/>
            </w:tcBorders>
          </w:tcPr>
          <w:p w:rsidR="00D3555D" w:rsidRPr="00A36AD1" w:rsidRDefault="005D6F31" w:rsidP="00A36AD1">
            <w:pPr>
              <w:spacing w:line="240" w:lineRule="auto"/>
              <w:rPr>
                <w:rFonts w:asciiTheme="minorHAnsi" w:hAnsiTheme="minorHAnsi" w:cstheme="minorHAnsi"/>
                <w:sz w:val="22"/>
                <w:szCs w:val="22"/>
              </w:rPr>
            </w:pPr>
            <w:r w:rsidRPr="00A36AD1">
              <w:rPr>
                <w:rFonts w:asciiTheme="minorHAnsi" w:hAnsiTheme="minorHAnsi" w:cstheme="minorHAnsi"/>
                <w:sz w:val="22"/>
                <w:szCs w:val="22"/>
              </w:rPr>
              <w:t>RG-T tipping bucket (FTS)</w:t>
            </w:r>
          </w:p>
        </w:tc>
        <w:tc>
          <w:tcPr>
            <w:tcW w:w="0" w:type="auto"/>
            <w:tcBorders>
              <w:bottom w:val="single" w:sz="4" w:space="0" w:color="auto"/>
            </w:tcBorders>
          </w:tcPr>
          <w:p w:rsidR="00D3555D" w:rsidRPr="00A36AD1" w:rsidRDefault="005D6F31" w:rsidP="00A36AD1">
            <w:pPr>
              <w:spacing w:line="240" w:lineRule="auto"/>
              <w:rPr>
                <w:rFonts w:asciiTheme="minorHAnsi" w:hAnsiTheme="minorHAnsi" w:cstheme="minorHAnsi"/>
                <w:sz w:val="22"/>
                <w:szCs w:val="22"/>
              </w:rPr>
            </w:pPr>
            <w:r w:rsidRPr="00A36AD1">
              <w:rPr>
                <w:rFonts w:asciiTheme="minorHAnsi" w:hAnsiTheme="minorHAnsi" w:cstheme="minorHAnsi"/>
                <w:sz w:val="22"/>
                <w:szCs w:val="22"/>
              </w:rPr>
              <w:t>SR50A sensor (Campbell Sci)</w:t>
            </w:r>
          </w:p>
        </w:tc>
        <w:tc>
          <w:tcPr>
            <w:tcW w:w="0" w:type="auto"/>
            <w:tcBorders>
              <w:bottom w:val="single" w:sz="4" w:space="0" w:color="auto"/>
            </w:tcBorders>
          </w:tcPr>
          <w:p w:rsidR="00D3555D" w:rsidRPr="00A36AD1" w:rsidRDefault="005D6F31" w:rsidP="00A36AD1">
            <w:pPr>
              <w:spacing w:line="240" w:lineRule="auto"/>
              <w:rPr>
                <w:rFonts w:asciiTheme="minorHAnsi" w:hAnsiTheme="minorHAnsi" w:cstheme="minorHAnsi"/>
                <w:sz w:val="22"/>
                <w:szCs w:val="22"/>
              </w:rPr>
            </w:pPr>
            <w:r w:rsidRPr="00A36AD1">
              <w:rPr>
                <w:rFonts w:asciiTheme="minorHAnsi" w:hAnsiTheme="minorHAnsi" w:cstheme="minorHAnsi"/>
                <w:sz w:val="22"/>
                <w:szCs w:val="22"/>
              </w:rPr>
              <w:t>THS-3-1 (FTS)</w:t>
            </w:r>
          </w:p>
        </w:tc>
      </w:tr>
    </w:tbl>
    <w:p w:rsidR="00D3555D" w:rsidRDefault="005D6F31">
      <w:r>
        <w:t> </w:t>
      </w:r>
    </w:p>
    <w:p w:rsidR="00D3555D" w:rsidRDefault="005D6F31">
      <w:r>
        <w:t xml:space="preserve">Average LWSA weather data was calculated as arithmetic means from Chris Creek and Martin’s Gulch </w:t>
      </w:r>
      <w:proofErr w:type="spellStart"/>
      <w:r>
        <w:t>FWx</w:t>
      </w:r>
      <w:proofErr w:type="spellEnd"/>
      <w:r>
        <w:t xml:space="preserve"> stations data (Table 4, Figure 4, see Appendix for summary of each </w:t>
      </w:r>
      <w:proofErr w:type="spellStart"/>
      <w:r>
        <w:t>FWx</w:t>
      </w:r>
      <w:proofErr w:type="spellEnd"/>
      <w:r>
        <w:t xml:space="preserve">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rsidR="00D3555D" w:rsidRDefault="005D6F31">
      <w:r>
        <w:t> </w:t>
      </w:r>
    </w:p>
    <w:p w:rsidR="00D3555D" w:rsidRPr="005D6F31" w:rsidRDefault="005D6F31">
      <w:pPr>
        <w:rPr>
          <w:rFonts w:asciiTheme="minorHAnsi" w:hAnsiTheme="minorHAnsi" w:cstheme="minorHAnsi"/>
        </w:rPr>
      </w:pPr>
      <w:r w:rsidRPr="005D6F31">
        <w:rPr>
          <w:rFonts w:asciiTheme="minorHAnsi" w:hAnsiTheme="minorHAnsi" w:cstheme="minorHAnsi"/>
        </w:rPr>
        <w:t>Table 4: Average Weather Data from Chris Creek and Martin’s Gulch Fire-weather Stations in Leech Water Supply Area in 2018, 2019, and the period of 2020 included in this project</w:t>
      </w:r>
    </w:p>
    <w:tbl>
      <w:tblPr>
        <w:tblW w:w="4999" w:type="pct"/>
        <w:tblLook w:val="07E0" w:firstRow="1" w:lastRow="1" w:firstColumn="1" w:lastColumn="1" w:noHBand="1" w:noVBand="1"/>
      </w:tblPr>
      <w:tblGrid>
        <w:gridCol w:w="875"/>
        <w:gridCol w:w="1280"/>
        <w:gridCol w:w="1113"/>
        <w:gridCol w:w="1381"/>
        <w:gridCol w:w="1115"/>
        <w:gridCol w:w="1141"/>
        <w:gridCol w:w="1221"/>
        <w:gridCol w:w="1232"/>
      </w:tblGrid>
      <w:tr w:rsidR="00D3555D" w:rsidRPr="005D6F31">
        <w:tc>
          <w:tcPr>
            <w:tcW w:w="0" w:type="auto"/>
            <w:tcBorders>
              <w:bottom w:val="single" w:sz="0" w:space="0" w:color="auto"/>
            </w:tcBorders>
            <w:vAlign w:val="bottom"/>
          </w:tcPr>
          <w:p w:rsidR="00D3555D" w:rsidRPr="005D6F31" w:rsidRDefault="005D6F31" w:rsidP="005D6F31">
            <w:pPr>
              <w:spacing w:line="240" w:lineRule="auto"/>
              <w:rPr>
                <w:rFonts w:asciiTheme="minorHAnsi" w:hAnsiTheme="minorHAnsi" w:cstheme="minorHAnsi"/>
                <w:b/>
                <w:bCs/>
                <w:sz w:val="22"/>
                <w:szCs w:val="22"/>
              </w:rPr>
            </w:pPr>
            <w:r w:rsidRPr="005D6F31">
              <w:rPr>
                <w:rFonts w:asciiTheme="minorHAnsi" w:hAnsiTheme="minorHAnsi" w:cstheme="minorHAnsi"/>
                <w:b/>
                <w:bCs/>
                <w:sz w:val="22"/>
                <w:szCs w:val="22"/>
              </w:rPr>
              <w:t>year</w:t>
            </w:r>
          </w:p>
        </w:tc>
        <w:tc>
          <w:tcPr>
            <w:tcW w:w="0" w:type="auto"/>
            <w:tcBorders>
              <w:bottom w:val="single" w:sz="0" w:space="0" w:color="auto"/>
            </w:tcBorders>
            <w:vAlign w:val="bottom"/>
          </w:tcPr>
          <w:p w:rsidR="00D3555D" w:rsidRPr="005D6F31" w:rsidRDefault="005D6F31" w:rsidP="005D6F31">
            <w:pPr>
              <w:spacing w:line="240" w:lineRule="auto"/>
              <w:jc w:val="right"/>
              <w:rPr>
                <w:rFonts w:asciiTheme="minorHAnsi" w:hAnsiTheme="minorHAnsi" w:cstheme="minorHAnsi"/>
                <w:b/>
                <w:bCs/>
                <w:sz w:val="22"/>
                <w:szCs w:val="22"/>
              </w:rPr>
            </w:pPr>
            <w:r w:rsidRPr="005D6F31">
              <w:rPr>
                <w:rFonts w:asciiTheme="minorHAnsi" w:hAnsiTheme="minorHAnsi" w:cstheme="minorHAnsi"/>
                <w:b/>
                <w:bCs/>
                <w:sz w:val="22"/>
                <w:szCs w:val="22"/>
              </w:rPr>
              <w:t>mean annual rain (mm)</w:t>
            </w:r>
          </w:p>
        </w:tc>
        <w:tc>
          <w:tcPr>
            <w:tcW w:w="0" w:type="auto"/>
            <w:tcBorders>
              <w:bottom w:val="single" w:sz="0" w:space="0" w:color="auto"/>
            </w:tcBorders>
            <w:vAlign w:val="bottom"/>
          </w:tcPr>
          <w:p w:rsidR="00D3555D" w:rsidRPr="005D6F31" w:rsidRDefault="005D6F31" w:rsidP="005D6F31">
            <w:pPr>
              <w:spacing w:line="240" w:lineRule="auto"/>
              <w:jc w:val="right"/>
              <w:rPr>
                <w:rFonts w:asciiTheme="minorHAnsi" w:hAnsiTheme="minorHAnsi" w:cstheme="minorHAnsi"/>
                <w:b/>
                <w:bCs/>
                <w:sz w:val="22"/>
                <w:szCs w:val="22"/>
              </w:rPr>
            </w:pPr>
            <w:proofErr w:type="spellStart"/>
            <w:r w:rsidRPr="005D6F31">
              <w:rPr>
                <w:rFonts w:asciiTheme="minorHAnsi" w:hAnsiTheme="minorHAnsi" w:cstheme="minorHAnsi"/>
                <w:b/>
                <w:bCs/>
                <w:sz w:val="22"/>
                <w:szCs w:val="22"/>
              </w:rPr>
              <w:t>stdev</w:t>
            </w:r>
            <w:proofErr w:type="spellEnd"/>
            <w:r w:rsidRPr="005D6F31">
              <w:rPr>
                <w:rFonts w:asciiTheme="minorHAnsi" w:hAnsiTheme="minorHAnsi" w:cstheme="minorHAnsi"/>
                <w:b/>
                <w:bCs/>
                <w:sz w:val="22"/>
                <w:szCs w:val="22"/>
              </w:rPr>
              <w:t xml:space="preserve"> rain. (±mm)</w:t>
            </w:r>
          </w:p>
        </w:tc>
        <w:tc>
          <w:tcPr>
            <w:tcW w:w="0" w:type="auto"/>
            <w:tcBorders>
              <w:bottom w:val="single" w:sz="0" w:space="0" w:color="auto"/>
            </w:tcBorders>
            <w:vAlign w:val="bottom"/>
          </w:tcPr>
          <w:p w:rsidR="00D3555D" w:rsidRPr="005D6F31" w:rsidRDefault="005D6F31" w:rsidP="005D6F31">
            <w:pPr>
              <w:spacing w:line="240" w:lineRule="auto"/>
              <w:jc w:val="right"/>
              <w:rPr>
                <w:rFonts w:asciiTheme="minorHAnsi" w:hAnsiTheme="minorHAnsi" w:cstheme="minorHAnsi"/>
                <w:b/>
                <w:bCs/>
                <w:sz w:val="22"/>
                <w:szCs w:val="22"/>
              </w:rPr>
            </w:pPr>
            <w:r w:rsidRPr="005D6F31">
              <w:rPr>
                <w:rFonts w:asciiTheme="minorHAnsi" w:hAnsiTheme="minorHAnsi" w:cstheme="minorHAnsi"/>
                <w:b/>
                <w:bCs/>
                <w:sz w:val="22"/>
                <w:szCs w:val="22"/>
              </w:rPr>
              <w:t>max. snow depth, mean (m)</w:t>
            </w:r>
          </w:p>
        </w:tc>
        <w:tc>
          <w:tcPr>
            <w:tcW w:w="0" w:type="auto"/>
            <w:tcBorders>
              <w:bottom w:val="single" w:sz="0" w:space="0" w:color="auto"/>
            </w:tcBorders>
            <w:vAlign w:val="bottom"/>
          </w:tcPr>
          <w:p w:rsidR="00D3555D" w:rsidRPr="005D6F31" w:rsidRDefault="005D6F31" w:rsidP="005D6F31">
            <w:pPr>
              <w:spacing w:line="240" w:lineRule="auto"/>
              <w:jc w:val="right"/>
              <w:rPr>
                <w:rFonts w:asciiTheme="minorHAnsi" w:hAnsiTheme="minorHAnsi" w:cstheme="minorHAnsi"/>
                <w:b/>
                <w:bCs/>
                <w:sz w:val="22"/>
                <w:szCs w:val="22"/>
              </w:rPr>
            </w:pPr>
            <w:r w:rsidRPr="005D6F31">
              <w:rPr>
                <w:rFonts w:asciiTheme="minorHAnsi" w:hAnsiTheme="minorHAnsi" w:cstheme="minorHAnsi"/>
                <w:b/>
                <w:bCs/>
                <w:sz w:val="22"/>
                <w:szCs w:val="22"/>
              </w:rPr>
              <w:t>mean air temp. (°C)</w:t>
            </w:r>
          </w:p>
        </w:tc>
        <w:tc>
          <w:tcPr>
            <w:tcW w:w="0" w:type="auto"/>
            <w:tcBorders>
              <w:bottom w:val="single" w:sz="0" w:space="0" w:color="auto"/>
            </w:tcBorders>
            <w:vAlign w:val="bottom"/>
          </w:tcPr>
          <w:p w:rsidR="00D3555D" w:rsidRPr="005D6F31" w:rsidRDefault="005D6F31" w:rsidP="005D6F31">
            <w:pPr>
              <w:spacing w:line="240" w:lineRule="auto"/>
              <w:jc w:val="right"/>
              <w:rPr>
                <w:rFonts w:asciiTheme="minorHAnsi" w:hAnsiTheme="minorHAnsi" w:cstheme="minorHAnsi"/>
                <w:b/>
                <w:bCs/>
                <w:sz w:val="22"/>
                <w:szCs w:val="22"/>
              </w:rPr>
            </w:pPr>
            <w:proofErr w:type="spellStart"/>
            <w:r w:rsidRPr="005D6F31">
              <w:rPr>
                <w:rFonts w:asciiTheme="minorHAnsi" w:hAnsiTheme="minorHAnsi" w:cstheme="minorHAnsi"/>
                <w:b/>
                <w:bCs/>
                <w:sz w:val="22"/>
                <w:szCs w:val="22"/>
              </w:rPr>
              <w:t>stdev</w:t>
            </w:r>
            <w:proofErr w:type="spellEnd"/>
            <w:r w:rsidRPr="005D6F31">
              <w:rPr>
                <w:rFonts w:asciiTheme="minorHAnsi" w:hAnsiTheme="minorHAnsi" w:cstheme="minorHAnsi"/>
                <w:b/>
                <w:bCs/>
                <w:sz w:val="22"/>
                <w:szCs w:val="22"/>
              </w:rPr>
              <w:t xml:space="preserve"> air temp. (±°C)</w:t>
            </w:r>
          </w:p>
        </w:tc>
        <w:tc>
          <w:tcPr>
            <w:tcW w:w="0" w:type="auto"/>
            <w:tcBorders>
              <w:bottom w:val="single" w:sz="0" w:space="0" w:color="auto"/>
            </w:tcBorders>
            <w:vAlign w:val="bottom"/>
          </w:tcPr>
          <w:p w:rsidR="00D3555D" w:rsidRPr="005D6F31" w:rsidRDefault="005D6F31" w:rsidP="005D6F31">
            <w:pPr>
              <w:spacing w:line="240" w:lineRule="auto"/>
              <w:jc w:val="right"/>
              <w:rPr>
                <w:rFonts w:asciiTheme="minorHAnsi" w:hAnsiTheme="minorHAnsi" w:cstheme="minorHAnsi"/>
                <w:b/>
                <w:bCs/>
                <w:sz w:val="22"/>
                <w:szCs w:val="22"/>
              </w:rPr>
            </w:pPr>
            <w:r w:rsidRPr="005D6F31">
              <w:rPr>
                <w:rFonts w:asciiTheme="minorHAnsi" w:hAnsiTheme="minorHAnsi" w:cstheme="minorHAnsi"/>
                <w:b/>
                <w:bCs/>
                <w:sz w:val="22"/>
                <w:szCs w:val="22"/>
              </w:rPr>
              <w:t>min. temp., mean (°C)</w:t>
            </w:r>
          </w:p>
        </w:tc>
        <w:tc>
          <w:tcPr>
            <w:tcW w:w="0" w:type="auto"/>
            <w:tcBorders>
              <w:bottom w:val="single" w:sz="0" w:space="0" w:color="auto"/>
            </w:tcBorders>
            <w:vAlign w:val="bottom"/>
          </w:tcPr>
          <w:p w:rsidR="00D3555D" w:rsidRPr="005D6F31" w:rsidRDefault="005D6F31" w:rsidP="005D6F31">
            <w:pPr>
              <w:spacing w:line="240" w:lineRule="auto"/>
              <w:jc w:val="right"/>
              <w:rPr>
                <w:rFonts w:asciiTheme="minorHAnsi" w:hAnsiTheme="minorHAnsi" w:cstheme="minorHAnsi"/>
                <w:b/>
                <w:bCs/>
                <w:sz w:val="22"/>
                <w:szCs w:val="22"/>
              </w:rPr>
            </w:pPr>
            <w:r w:rsidRPr="005D6F31">
              <w:rPr>
                <w:rFonts w:asciiTheme="minorHAnsi" w:hAnsiTheme="minorHAnsi" w:cstheme="minorHAnsi"/>
                <w:b/>
                <w:bCs/>
                <w:sz w:val="22"/>
                <w:szCs w:val="22"/>
              </w:rPr>
              <w:t>max. temp., mean (°C)</w:t>
            </w:r>
          </w:p>
        </w:tc>
      </w:tr>
      <w:tr w:rsidR="00D3555D" w:rsidRPr="005D6F31" w:rsidTr="005D6F31">
        <w:tc>
          <w:tcPr>
            <w:tcW w:w="0" w:type="auto"/>
            <w:shd w:val="clear" w:color="auto" w:fill="F2F2F2" w:themeFill="background1" w:themeFillShade="F2"/>
          </w:tcPr>
          <w:p w:rsidR="00D3555D" w:rsidRPr="005D6F31" w:rsidRDefault="005D6F31" w:rsidP="005D6F31">
            <w:pPr>
              <w:spacing w:line="240" w:lineRule="auto"/>
              <w:rPr>
                <w:rFonts w:asciiTheme="minorHAnsi" w:hAnsiTheme="minorHAnsi" w:cstheme="minorHAnsi"/>
                <w:sz w:val="22"/>
                <w:szCs w:val="22"/>
              </w:rPr>
            </w:pPr>
            <w:r w:rsidRPr="005D6F31">
              <w:rPr>
                <w:rFonts w:asciiTheme="minorHAnsi" w:hAnsiTheme="minorHAnsi" w:cstheme="minorHAnsi"/>
                <w:sz w:val="22"/>
                <w:szCs w:val="22"/>
              </w:rPr>
              <w:t>2018</w:t>
            </w:r>
          </w:p>
        </w:tc>
        <w:tc>
          <w:tcPr>
            <w:tcW w:w="0" w:type="auto"/>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2005.1</w:t>
            </w:r>
          </w:p>
        </w:tc>
        <w:tc>
          <w:tcPr>
            <w:tcW w:w="0" w:type="auto"/>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52.7</w:t>
            </w:r>
          </w:p>
        </w:tc>
        <w:tc>
          <w:tcPr>
            <w:tcW w:w="0" w:type="auto"/>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0.53</w:t>
            </w:r>
          </w:p>
        </w:tc>
        <w:tc>
          <w:tcPr>
            <w:tcW w:w="0" w:type="auto"/>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8.5</w:t>
            </w:r>
          </w:p>
        </w:tc>
        <w:tc>
          <w:tcPr>
            <w:tcW w:w="0" w:type="auto"/>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0.6</w:t>
            </w:r>
          </w:p>
        </w:tc>
        <w:tc>
          <w:tcPr>
            <w:tcW w:w="0" w:type="auto"/>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-10.7</w:t>
            </w:r>
          </w:p>
        </w:tc>
        <w:tc>
          <w:tcPr>
            <w:tcW w:w="0" w:type="auto"/>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33.8</w:t>
            </w:r>
          </w:p>
        </w:tc>
      </w:tr>
      <w:tr w:rsidR="00D3555D" w:rsidRPr="005D6F31">
        <w:tc>
          <w:tcPr>
            <w:tcW w:w="0" w:type="auto"/>
          </w:tcPr>
          <w:p w:rsidR="00D3555D" w:rsidRPr="005D6F31" w:rsidRDefault="005D6F31" w:rsidP="005D6F31">
            <w:pPr>
              <w:spacing w:line="240" w:lineRule="auto"/>
              <w:rPr>
                <w:rFonts w:asciiTheme="minorHAnsi" w:hAnsiTheme="minorHAnsi" w:cstheme="minorHAnsi"/>
                <w:sz w:val="22"/>
                <w:szCs w:val="22"/>
              </w:rPr>
            </w:pPr>
            <w:r w:rsidRPr="005D6F31">
              <w:rPr>
                <w:rFonts w:asciiTheme="minorHAnsi" w:hAnsiTheme="minorHAnsi" w:cstheme="minorHAnsi"/>
                <w:sz w:val="22"/>
                <w:szCs w:val="22"/>
              </w:rPr>
              <w:t>2019</w:t>
            </w:r>
          </w:p>
        </w:tc>
        <w:tc>
          <w:tcPr>
            <w:tcW w:w="0" w:type="auto"/>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1457.5</w:t>
            </w:r>
          </w:p>
        </w:tc>
        <w:tc>
          <w:tcPr>
            <w:tcW w:w="0" w:type="auto"/>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41.2</w:t>
            </w:r>
          </w:p>
        </w:tc>
        <w:tc>
          <w:tcPr>
            <w:tcW w:w="0" w:type="auto"/>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0.48</w:t>
            </w:r>
          </w:p>
        </w:tc>
        <w:tc>
          <w:tcPr>
            <w:tcW w:w="0" w:type="auto"/>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7.9</w:t>
            </w:r>
          </w:p>
        </w:tc>
        <w:tc>
          <w:tcPr>
            <w:tcW w:w="0" w:type="auto"/>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0.6</w:t>
            </w:r>
          </w:p>
        </w:tc>
        <w:tc>
          <w:tcPr>
            <w:tcW w:w="0" w:type="auto"/>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-13.2</w:t>
            </w:r>
          </w:p>
        </w:tc>
        <w:tc>
          <w:tcPr>
            <w:tcW w:w="0" w:type="auto"/>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31.2</w:t>
            </w:r>
          </w:p>
        </w:tc>
      </w:tr>
      <w:tr w:rsidR="00D3555D" w:rsidRPr="005D6F31" w:rsidTr="005D6F31">
        <w:tc>
          <w:tcPr>
            <w:tcW w:w="0" w:type="auto"/>
            <w:shd w:val="clear" w:color="auto" w:fill="F2F2F2" w:themeFill="background1" w:themeFillShade="F2"/>
          </w:tcPr>
          <w:p w:rsidR="00D3555D" w:rsidRPr="005D6F31" w:rsidRDefault="005D6F31" w:rsidP="005D6F31">
            <w:pPr>
              <w:spacing w:line="240" w:lineRule="auto"/>
              <w:rPr>
                <w:rFonts w:asciiTheme="minorHAnsi" w:hAnsiTheme="minorHAnsi" w:cstheme="minorHAnsi"/>
                <w:sz w:val="22"/>
                <w:szCs w:val="22"/>
              </w:rPr>
            </w:pPr>
            <w:r w:rsidRPr="005D6F31">
              <w:rPr>
                <w:rFonts w:asciiTheme="minorHAnsi" w:hAnsiTheme="minorHAnsi" w:cstheme="minorHAnsi"/>
                <w:sz w:val="22"/>
                <w:szCs w:val="22"/>
              </w:rPr>
              <w:t>Jan-Feb 2018</w:t>
            </w:r>
          </w:p>
        </w:tc>
        <w:tc>
          <w:tcPr>
            <w:tcW w:w="0" w:type="auto"/>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573.6</w:t>
            </w:r>
          </w:p>
        </w:tc>
        <w:tc>
          <w:tcPr>
            <w:tcW w:w="0" w:type="auto"/>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4.5</w:t>
            </w:r>
          </w:p>
        </w:tc>
        <w:tc>
          <w:tcPr>
            <w:tcW w:w="0" w:type="auto"/>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0.24</w:t>
            </w:r>
          </w:p>
        </w:tc>
        <w:tc>
          <w:tcPr>
            <w:tcW w:w="0" w:type="auto"/>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1.9</w:t>
            </w:r>
          </w:p>
        </w:tc>
        <w:tc>
          <w:tcPr>
            <w:tcW w:w="0" w:type="auto"/>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0.5</w:t>
            </w:r>
          </w:p>
        </w:tc>
        <w:tc>
          <w:tcPr>
            <w:tcW w:w="0" w:type="auto"/>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-10.7</w:t>
            </w:r>
          </w:p>
        </w:tc>
        <w:tc>
          <w:tcPr>
            <w:tcW w:w="0" w:type="auto"/>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12.3</w:t>
            </w:r>
          </w:p>
        </w:tc>
      </w:tr>
      <w:tr w:rsidR="00D3555D" w:rsidRPr="005D6F31" w:rsidTr="005D6F31">
        <w:tc>
          <w:tcPr>
            <w:tcW w:w="0" w:type="auto"/>
          </w:tcPr>
          <w:p w:rsidR="00D3555D" w:rsidRPr="005D6F31" w:rsidRDefault="005D6F31" w:rsidP="005D6F31">
            <w:pPr>
              <w:spacing w:line="240" w:lineRule="auto"/>
              <w:rPr>
                <w:rFonts w:asciiTheme="minorHAnsi" w:hAnsiTheme="minorHAnsi" w:cstheme="minorHAnsi"/>
                <w:sz w:val="22"/>
                <w:szCs w:val="22"/>
              </w:rPr>
            </w:pPr>
            <w:r w:rsidRPr="005D6F31">
              <w:rPr>
                <w:rFonts w:asciiTheme="minorHAnsi" w:hAnsiTheme="minorHAnsi" w:cstheme="minorHAnsi"/>
                <w:sz w:val="22"/>
                <w:szCs w:val="22"/>
              </w:rPr>
              <w:t>Jan-Feb 2019</w:t>
            </w:r>
          </w:p>
        </w:tc>
        <w:tc>
          <w:tcPr>
            <w:tcW w:w="0" w:type="auto"/>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468.8</w:t>
            </w:r>
          </w:p>
        </w:tc>
        <w:tc>
          <w:tcPr>
            <w:tcW w:w="0" w:type="auto"/>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28.7</w:t>
            </w:r>
          </w:p>
        </w:tc>
        <w:tc>
          <w:tcPr>
            <w:tcW w:w="0" w:type="auto"/>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0.41</w:t>
            </w:r>
          </w:p>
        </w:tc>
        <w:tc>
          <w:tcPr>
            <w:tcW w:w="0" w:type="auto"/>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0.8</w:t>
            </w:r>
          </w:p>
        </w:tc>
        <w:tc>
          <w:tcPr>
            <w:tcW w:w="0" w:type="auto"/>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0.7</w:t>
            </w:r>
          </w:p>
        </w:tc>
        <w:tc>
          <w:tcPr>
            <w:tcW w:w="0" w:type="auto"/>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-13.2</w:t>
            </w:r>
          </w:p>
        </w:tc>
        <w:tc>
          <w:tcPr>
            <w:tcW w:w="0" w:type="auto"/>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12.9</w:t>
            </w:r>
          </w:p>
        </w:tc>
      </w:tr>
      <w:tr w:rsidR="00D3555D" w:rsidRPr="005D6F31" w:rsidTr="005D6F31">
        <w:tc>
          <w:tcPr>
            <w:tcW w:w="0" w:type="auto"/>
            <w:tcBorders>
              <w:bottom w:val="single" w:sz="4" w:space="0" w:color="auto"/>
            </w:tcBorders>
            <w:shd w:val="clear" w:color="auto" w:fill="F2F2F2" w:themeFill="background1" w:themeFillShade="F2"/>
          </w:tcPr>
          <w:p w:rsidR="00D3555D" w:rsidRPr="005D6F31" w:rsidRDefault="005D6F31" w:rsidP="005D6F31">
            <w:pPr>
              <w:spacing w:line="240" w:lineRule="auto"/>
              <w:rPr>
                <w:rFonts w:asciiTheme="minorHAnsi" w:hAnsiTheme="minorHAnsi" w:cstheme="minorHAnsi"/>
                <w:sz w:val="22"/>
                <w:szCs w:val="22"/>
              </w:rPr>
            </w:pPr>
            <w:r w:rsidRPr="005D6F31">
              <w:rPr>
                <w:rFonts w:asciiTheme="minorHAnsi" w:hAnsiTheme="minorHAnsi" w:cstheme="minorHAnsi"/>
                <w:sz w:val="22"/>
                <w:szCs w:val="22"/>
              </w:rPr>
              <w:t>Jan-Feb 2020</w:t>
            </w:r>
          </w:p>
        </w:tc>
        <w:tc>
          <w:tcPr>
            <w:tcW w:w="0" w:type="auto"/>
            <w:tcBorders>
              <w:bottom w:val="single" w:sz="4" w:space="0" w:color="auto"/>
            </w:tcBorders>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883.6</w:t>
            </w:r>
          </w:p>
        </w:tc>
        <w:tc>
          <w:tcPr>
            <w:tcW w:w="0" w:type="auto"/>
            <w:tcBorders>
              <w:bottom w:val="single" w:sz="4" w:space="0" w:color="auto"/>
            </w:tcBorders>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65.8</w:t>
            </w:r>
          </w:p>
        </w:tc>
        <w:tc>
          <w:tcPr>
            <w:tcW w:w="0" w:type="auto"/>
            <w:tcBorders>
              <w:bottom w:val="single" w:sz="4" w:space="0" w:color="auto"/>
            </w:tcBorders>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0.56</w:t>
            </w:r>
          </w:p>
        </w:tc>
        <w:tc>
          <w:tcPr>
            <w:tcW w:w="0" w:type="auto"/>
            <w:tcBorders>
              <w:bottom w:val="single" w:sz="4" w:space="0" w:color="auto"/>
            </w:tcBorders>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1.9</w:t>
            </w:r>
          </w:p>
        </w:tc>
        <w:tc>
          <w:tcPr>
            <w:tcW w:w="0" w:type="auto"/>
            <w:tcBorders>
              <w:bottom w:val="single" w:sz="4" w:space="0" w:color="auto"/>
            </w:tcBorders>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0.4</w:t>
            </w:r>
          </w:p>
        </w:tc>
        <w:tc>
          <w:tcPr>
            <w:tcW w:w="0" w:type="auto"/>
            <w:tcBorders>
              <w:bottom w:val="single" w:sz="4" w:space="0" w:color="auto"/>
            </w:tcBorders>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-9.4</w:t>
            </w:r>
          </w:p>
        </w:tc>
        <w:tc>
          <w:tcPr>
            <w:tcW w:w="0" w:type="auto"/>
            <w:tcBorders>
              <w:bottom w:val="single" w:sz="4" w:space="0" w:color="auto"/>
            </w:tcBorders>
            <w:shd w:val="clear" w:color="auto" w:fill="F2F2F2" w:themeFill="background1" w:themeFillShade="F2"/>
          </w:tcPr>
          <w:p w:rsidR="00D3555D" w:rsidRPr="005D6F31" w:rsidRDefault="005D6F31" w:rsidP="005D6F31">
            <w:pPr>
              <w:spacing w:line="240" w:lineRule="auto"/>
              <w:jc w:val="right"/>
              <w:rPr>
                <w:rFonts w:asciiTheme="minorHAnsi" w:hAnsiTheme="minorHAnsi" w:cstheme="minorHAnsi"/>
                <w:sz w:val="22"/>
                <w:szCs w:val="22"/>
              </w:rPr>
            </w:pPr>
            <w:r w:rsidRPr="005D6F31">
              <w:rPr>
                <w:rFonts w:asciiTheme="minorHAnsi" w:hAnsiTheme="minorHAnsi" w:cstheme="minorHAnsi"/>
                <w:sz w:val="22"/>
                <w:szCs w:val="22"/>
              </w:rPr>
              <w:t>10.8</w:t>
            </w:r>
          </w:p>
        </w:tc>
      </w:tr>
    </w:tbl>
    <w:p w:rsidR="00D3555D" w:rsidRDefault="005D6F31">
      <w:r>
        <w:t> </w:t>
      </w:r>
    </w:p>
    <w:p w:rsidR="00D3555D" w:rsidRPr="008D7003" w:rsidRDefault="005D6F31">
      <w:pPr>
        <w:rPr>
          <w:rFonts w:asciiTheme="minorHAnsi" w:hAnsiTheme="minorHAnsi" w:cstheme="minorHAnsi"/>
        </w:rPr>
      </w:pPr>
      <w:r w:rsidRPr="008D7003">
        <w:rPr>
          <w:rFonts w:asciiTheme="minorHAnsi" w:hAnsiTheme="minorHAnsi" w:cstheme="minorHAnsi"/>
          <w:noProof/>
        </w:rPr>
        <w:lastRenderedPageBreak/>
        <w:drawing>
          <wp:inline distT="0" distB="0" distL="0" distR="0">
            <wp:extent cx="5504749" cy="4587290"/>
            <wp:effectExtent l="0" t="0" r="0" b="0"/>
            <wp:docPr id="4" name="Picture" descr="Figure 4:  Average weather from Chris Creek and Martin’s Gulch fire-weather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3"/>
                    <a:stretch>
                      <a:fillRect/>
                    </a:stretch>
                  </pic:blipFill>
                  <pic:spPr bwMode="auto">
                    <a:xfrm>
                      <a:off x="0" y="0"/>
                      <a:ext cx="5504749" cy="4587290"/>
                    </a:xfrm>
                    <a:prstGeom prst="rect">
                      <a:avLst/>
                    </a:prstGeom>
                    <a:noFill/>
                    <a:ln w="9525">
                      <a:noFill/>
                      <a:headEnd/>
                      <a:tailEnd/>
                    </a:ln>
                  </pic:spPr>
                </pic:pic>
              </a:graphicData>
            </a:graphic>
          </wp:inline>
        </w:drawing>
      </w:r>
    </w:p>
    <w:p w:rsidR="00D3555D" w:rsidRPr="008D7003" w:rsidRDefault="005D6F31">
      <w:pPr>
        <w:rPr>
          <w:rFonts w:asciiTheme="minorHAnsi" w:hAnsiTheme="minorHAnsi" w:cstheme="minorHAnsi"/>
        </w:rPr>
      </w:pPr>
      <w:r w:rsidRPr="008D7003">
        <w:rPr>
          <w:rFonts w:asciiTheme="minorHAnsi" w:hAnsiTheme="minorHAnsi" w:cstheme="minorHAnsi"/>
        </w:rPr>
        <w:t>Figure 4:  Average weather from Chris Creek and Martin’s Gulch fire-weather stations in the Leech Water Supply Area, where the highlighted section indicates the study period.</w:t>
      </w:r>
    </w:p>
    <w:p w:rsidR="00D3555D" w:rsidRDefault="005D6F31">
      <w:r>
        <w:t> </w:t>
      </w:r>
    </w:p>
    <w:p w:rsidR="00D3555D" w:rsidRDefault="005D6F31">
      <w:pPr>
        <w:pStyle w:val="Heading4"/>
      </w:pPr>
      <w:bookmarkStart w:id="48" w:name="seasonal-delineation"/>
      <w:bookmarkStart w:id="49" w:name="_Toc47488292"/>
      <w:r>
        <w:t>Seasonal delineation</w:t>
      </w:r>
      <w:bookmarkEnd w:id="48"/>
      <w:bookmarkEnd w:id="49"/>
    </w:p>
    <w:p w:rsidR="00D3555D" w:rsidRDefault="005D6F31">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w:t>
      </w:r>
      <w:proofErr w:type="gramStart"/>
      <w:r>
        <w:t>sufficient</w:t>
      </w:r>
      <w:proofErr w:type="gramEnd"/>
      <w:r>
        <w:t xml:space="preserve"> magnitude for Vertical Rack sample collection; the conditions that corresponded to these major </w:t>
      </w:r>
      <w:r>
        <w:lastRenderedPageBreak/>
        <w:t>rain events were precipitation accumulating to 50 mm or more with a period of at least 14 hours between 50 mm rain accumulation (Table 5).</w:t>
      </w:r>
    </w:p>
    <w:p w:rsidR="00D3555D" w:rsidRDefault="005D6F31">
      <w:r>
        <w:t> </w:t>
      </w:r>
    </w:p>
    <w:p w:rsidR="00D3555D" w:rsidRPr="008D7003" w:rsidRDefault="005D6F31">
      <w:pPr>
        <w:rPr>
          <w:rFonts w:asciiTheme="minorHAnsi" w:hAnsiTheme="minorHAnsi" w:cstheme="minorHAnsi"/>
        </w:rPr>
      </w:pPr>
      <w:r w:rsidRPr="008D7003">
        <w:rPr>
          <w:rFonts w:asciiTheme="minorHAnsi" w:hAnsiTheme="minorHAnsi" w:cstheme="minorHAnsi"/>
        </w:rPr>
        <w:t>Table 5: Rain Events Defined by Vertical Rack Sample Collection (threshold of 50 mm accumulation with 14-hour inter-event period)</w:t>
      </w:r>
    </w:p>
    <w:tbl>
      <w:tblPr>
        <w:tblW w:w="5000" w:type="pct"/>
        <w:tblLook w:val="07E0" w:firstRow="1" w:lastRow="1" w:firstColumn="1" w:lastColumn="1" w:noHBand="1" w:noVBand="1"/>
      </w:tblPr>
      <w:tblGrid>
        <w:gridCol w:w="1933"/>
        <w:gridCol w:w="1422"/>
        <w:gridCol w:w="1873"/>
        <w:gridCol w:w="1663"/>
        <w:gridCol w:w="2469"/>
      </w:tblGrid>
      <w:tr w:rsidR="00D3555D" w:rsidRPr="008D7003">
        <w:tc>
          <w:tcPr>
            <w:tcW w:w="0" w:type="auto"/>
            <w:tcBorders>
              <w:bottom w:val="single" w:sz="0" w:space="0" w:color="auto"/>
            </w:tcBorders>
            <w:vAlign w:val="bottom"/>
          </w:tcPr>
          <w:p w:rsidR="00D3555D" w:rsidRPr="008D7003" w:rsidRDefault="005D6F31" w:rsidP="008D7003">
            <w:pPr>
              <w:spacing w:line="240" w:lineRule="auto"/>
              <w:jc w:val="right"/>
              <w:rPr>
                <w:rFonts w:asciiTheme="minorHAnsi" w:hAnsiTheme="minorHAnsi" w:cstheme="minorHAnsi"/>
                <w:b/>
                <w:bCs/>
              </w:rPr>
            </w:pPr>
            <w:r w:rsidRPr="008D7003">
              <w:rPr>
                <w:rFonts w:asciiTheme="minorHAnsi" w:hAnsiTheme="minorHAnsi" w:cstheme="minorHAnsi"/>
                <w:b/>
                <w:bCs/>
              </w:rPr>
              <w:t>Major event no.</w:t>
            </w:r>
          </w:p>
        </w:tc>
        <w:tc>
          <w:tcPr>
            <w:tcW w:w="0" w:type="auto"/>
            <w:tcBorders>
              <w:bottom w:val="single" w:sz="0" w:space="0" w:color="auto"/>
            </w:tcBorders>
            <w:vAlign w:val="bottom"/>
          </w:tcPr>
          <w:p w:rsidR="00D3555D" w:rsidRPr="008D7003" w:rsidRDefault="005D6F31" w:rsidP="008D7003">
            <w:pPr>
              <w:spacing w:line="240" w:lineRule="auto"/>
              <w:rPr>
                <w:rFonts w:asciiTheme="minorHAnsi" w:hAnsiTheme="minorHAnsi" w:cstheme="minorHAnsi"/>
                <w:b/>
                <w:bCs/>
              </w:rPr>
            </w:pPr>
            <w:r w:rsidRPr="008D7003">
              <w:rPr>
                <w:rFonts w:asciiTheme="minorHAnsi" w:hAnsiTheme="minorHAnsi" w:cstheme="minorHAnsi"/>
                <w:b/>
                <w:bCs/>
              </w:rPr>
              <w:t>Start Date</w:t>
            </w:r>
          </w:p>
        </w:tc>
        <w:tc>
          <w:tcPr>
            <w:tcW w:w="0" w:type="auto"/>
            <w:tcBorders>
              <w:bottom w:val="single" w:sz="0" w:space="0" w:color="auto"/>
            </w:tcBorders>
            <w:vAlign w:val="bottom"/>
          </w:tcPr>
          <w:p w:rsidR="00D3555D" w:rsidRPr="008D7003" w:rsidRDefault="005D6F31" w:rsidP="008D7003">
            <w:pPr>
              <w:spacing w:line="240" w:lineRule="auto"/>
              <w:jc w:val="right"/>
              <w:rPr>
                <w:rFonts w:asciiTheme="minorHAnsi" w:hAnsiTheme="minorHAnsi" w:cstheme="minorHAnsi"/>
                <w:b/>
                <w:bCs/>
              </w:rPr>
            </w:pPr>
            <w:r w:rsidRPr="008D7003">
              <w:rPr>
                <w:rFonts w:asciiTheme="minorHAnsi" w:hAnsiTheme="minorHAnsi" w:cstheme="minorHAnsi"/>
                <w:b/>
                <w:bCs/>
              </w:rPr>
              <w:t>Duration (days)</w:t>
            </w:r>
          </w:p>
        </w:tc>
        <w:tc>
          <w:tcPr>
            <w:tcW w:w="0" w:type="auto"/>
            <w:tcBorders>
              <w:bottom w:val="single" w:sz="0" w:space="0" w:color="auto"/>
            </w:tcBorders>
            <w:vAlign w:val="bottom"/>
          </w:tcPr>
          <w:p w:rsidR="00D3555D" w:rsidRPr="008D7003" w:rsidRDefault="005D6F31" w:rsidP="008D7003">
            <w:pPr>
              <w:spacing w:line="240" w:lineRule="auto"/>
              <w:jc w:val="right"/>
              <w:rPr>
                <w:rFonts w:asciiTheme="minorHAnsi" w:hAnsiTheme="minorHAnsi" w:cstheme="minorHAnsi"/>
                <w:b/>
                <w:bCs/>
              </w:rPr>
            </w:pPr>
            <w:r w:rsidRPr="008D7003">
              <w:rPr>
                <w:rFonts w:asciiTheme="minorHAnsi" w:hAnsiTheme="minorHAnsi" w:cstheme="minorHAnsi"/>
                <w:b/>
                <w:bCs/>
              </w:rPr>
              <w:t>Rainfall (mm)</w:t>
            </w:r>
          </w:p>
        </w:tc>
        <w:tc>
          <w:tcPr>
            <w:tcW w:w="0" w:type="auto"/>
            <w:tcBorders>
              <w:bottom w:val="single" w:sz="0" w:space="0" w:color="auto"/>
            </w:tcBorders>
            <w:vAlign w:val="bottom"/>
          </w:tcPr>
          <w:p w:rsidR="00D3555D" w:rsidRPr="008D7003" w:rsidRDefault="005D6F31" w:rsidP="008D7003">
            <w:pPr>
              <w:spacing w:line="240" w:lineRule="auto"/>
              <w:jc w:val="right"/>
              <w:rPr>
                <w:rFonts w:asciiTheme="minorHAnsi" w:hAnsiTheme="minorHAnsi" w:cstheme="minorHAnsi"/>
                <w:b/>
                <w:bCs/>
              </w:rPr>
            </w:pPr>
            <w:r w:rsidRPr="008D7003">
              <w:rPr>
                <w:rFonts w:asciiTheme="minorHAnsi" w:hAnsiTheme="minorHAnsi" w:cstheme="minorHAnsi"/>
                <w:b/>
                <w:bCs/>
              </w:rPr>
              <w:t>Intensity (mm/24-</w:t>
            </w:r>
            <w:proofErr w:type="spellStart"/>
            <w:r w:rsidRPr="008D7003">
              <w:rPr>
                <w:rFonts w:asciiTheme="minorHAnsi" w:hAnsiTheme="minorHAnsi" w:cstheme="minorHAnsi"/>
                <w:b/>
                <w:bCs/>
              </w:rPr>
              <w:t>hr</w:t>
            </w:r>
            <w:proofErr w:type="spellEnd"/>
            <w:r w:rsidRPr="008D7003">
              <w:rPr>
                <w:rFonts w:asciiTheme="minorHAnsi" w:hAnsiTheme="minorHAnsi" w:cstheme="minorHAnsi"/>
                <w:b/>
                <w:bCs/>
              </w:rPr>
              <w:t>)</w:t>
            </w:r>
          </w:p>
        </w:tc>
      </w:tr>
      <w:tr w:rsidR="00D3555D" w:rsidRPr="008D7003" w:rsidTr="008D7003">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w:t>
            </w:r>
          </w:p>
        </w:tc>
        <w:tc>
          <w:tcPr>
            <w:tcW w:w="0" w:type="auto"/>
            <w:shd w:val="clear" w:color="auto" w:fill="F2F2F2" w:themeFill="background1" w:themeFillShade="F2"/>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2018-10-27</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6.1</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124.4</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20</w:t>
            </w:r>
          </w:p>
        </w:tc>
      </w:tr>
      <w:tr w:rsidR="00D3555D" w:rsidRPr="008D7003">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w:t>
            </w:r>
          </w:p>
        </w:tc>
        <w:tc>
          <w:tcPr>
            <w:tcW w:w="0" w:type="auto"/>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2018-11-03</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0.9</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54.8</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60</w:t>
            </w:r>
          </w:p>
        </w:tc>
      </w:tr>
      <w:tr w:rsidR="00D3555D" w:rsidRPr="008D7003" w:rsidTr="008D7003">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3</w:t>
            </w:r>
          </w:p>
        </w:tc>
        <w:tc>
          <w:tcPr>
            <w:tcW w:w="0" w:type="auto"/>
            <w:shd w:val="clear" w:color="auto" w:fill="F2F2F2" w:themeFill="background1" w:themeFillShade="F2"/>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2018-11-25</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3.6</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156.1</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44</w:t>
            </w:r>
          </w:p>
        </w:tc>
      </w:tr>
      <w:tr w:rsidR="00D3555D" w:rsidRPr="008D7003">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4</w:t>
            </w:r>
          </w:p>
        </w:tc>
        <w:tc>
          <w:tcPr>
            <w:tcW w:w="0" w:type="auto"/>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2018-12-09</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4.9</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205.1</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42</w:t>
            </w:r>
          </w:p>
        </w:tc>
      </w:tr>
      <w:tr w:rsidR="00D3555D" w:rsidRPr="008D7003" w:rsidTr="008D7003">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5</w:t>
            </w:r>
          </w:p>
        </w:tc>
        <w:tc>
          <w:tcPr>
            <w:tcW w:w="0" w:type="auto"/>
            <w:shd w:val="clear" w:color="auto" w:fill="F2F2F2" w:themeFill="background1" w:themeFillShade="F2"/>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2018-12-15</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6.2</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181.6</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29</w:t>
            </w:r>
          </w:p>
        </w:tc>
      </w:tr>
      <w:tr w:rsidR="00D3555D" w:rsidRPr="008D7003">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6</w:t>
            </w:r>
          </w:p>
        </w:tc>
        <w:tc>
          <w:tcPr>
            <w:tcW w:w="0" w:type="auto"/>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2018-12-22</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2.4</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54.5</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22</w:t>
            </w:r>
          </w:p>
        </w:tc>
      </w:tr>
      <w:tr w:rsidR="00D3555D" w:rsidRPr="008D7003" w:rsidTr="008D7003">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7</w:t>
            </w:r>
          </w:p>
        </w:tc>
        <w:tc>
          <w:tcPr>
            <w:tcW w:w="0" w:type="auto"/>
            <w:shd w:val="clear" w:color="auto" w:fill="F2F2F2" w:themeFill="background1" w:themeFillShade="F2"/>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2019-01-02</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4.2</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227.6</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54</w:t>
            </w:r>
          </w:p>
        </w:tc>
      </w:tr>
      <w:tr w:rsidR="00D3555D" w:rsidRPr="008D7003">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8</w:t>
            </w:r>
          </w:p>
        </w:tc>
        <w:tc>
          <w:tcPr>
            <w:tcW w:w="0" w:type="auto"/>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2019-01-17</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3.0</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68.7</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23</w:t>
            </w:r>
          </w:p>
        </w:tc>
      </w:tr>
      <w:tr w:rsidR="00D3555D" w:rsidRPr="008D7003" w:rsidTr="008D7003">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9</w:t>
            </w:r>
          </w:p>
        </w:tc>
        <w:tc>
          <w:tcPr>
            <w:tcW w:w="0" w:type="auto"/>
            <w:shd w:val="clear" w:color="auto" w:fill="F2F2F2" w:themeFill="background1" w:themeFillShade="F2"/>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2019-09-12</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3.1</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58.4</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19</w:t>
            </w:r>
          </w:p>
        </w:tc>
      </w:tr>
      <w:tr w:rsidR="00D3555D" w:rsidRPr="008D7003">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10</w:t>
            </w:r>
          </w:p>
        </w:tc>
        <w:tc>
          <w:tcPr>
            <w:tcW w:w="0" w:type="auto"/>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2019-10-15</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6.4</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136.2</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21</w:t>
            </w:r>
          </w:p>
        </w:tc>
      </w:tr>
      <w:tr w:rsidR="00D3555D" w:rsidRPr="008D7003" w:rsidTr="008D7003">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11</w:t>
            </w:r>
          </w:p>
        </w:tc>
        <w:tc>
          <w:tcPr>
            <w:tcW w:w="0" w:type="auto"/>
            <w:shd w:val="clear" w:color="auto" w:fill="F2F2F2" w:themeFill="background1" w:themeFillShade="F2"/>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2019-11-15</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2.3</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67.6</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29</w:t>
            </w:r>
          </w:p>
        </w:tc>
      </w:tr>
      <w:tr w:rsidR="00D3555D" w:rsidRPr="008D7003">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12</w:t>
            </w:r>
          </w:p>
        </w:tc>
        <w:tc>
          <w:tcPr>
            <w:tcW w:w="0" w:type="auto"/>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2019-12-10</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3.1</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70.4</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23</w:t>
            </w:r>
          </w:p>
        </w:tc>
      </w:tr>
      <w:tr w:rsidR="00D3555D" w:rsidRPr="008D7003" w:rsidTr="008D7003">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13</w:t>
            </w:r>
          </w:p>
        </w:tc>
        <w:tc>
          <w:tcPr>
            <w:tcW w:w="0" w:type="auto"/>
            <w:shd w:val="clear" w:color="auto" w:fill="F2F2F2" w:themeFill="background1" w:themeFillShade="F2"/>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2019-12-18</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4.1</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112.1</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28</w:t>
            </w:r>
          </w:p>
        </w:tc>
      </w:tr>
      <w:tr w:rsidR="00D3555D" w:rsidRPr="008D7003">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14</w:t>
            </w:r>
          </w:p>
        </w:tc>
        <w:tc>
          <w:tcPr>
            <w:tcW w:w="0" w:type="auto"/>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2019-12-31</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2.0</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57.1</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29</w:t>
            </w:r>
          </w:p>
        </w:tc>
      </w:tr>
      <w:tr w:rsidR="00D3555D" w:rsidRPr="008D7003" w:rsidTr="008D7003">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15</w:t>
            </w:r>
          </w:p>
        </w:tc>
        <w:tc>
          <w:tcPr>
            <w:tcW w:w="0" w:type="auto"/>
            <w:shd w:val="clear" w:color="auto" w:fill="F2F2F2" w:themeFill="background1" w:themeFillShade="F2"/>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2020-01-02</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5.7</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180.0</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32</w:t>
            </w:r>
          </w:p>
        </w:tc>
      </w:tr>
      <w:tr w:rsidR="00D3555D" w:rsidRPr="008D7003">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16</w:t>
            </w:r>
          </w:p>
        </w:tc>
        <w:tc>
          <w:tcPr>
            <w:tcW w:w="0" w:type="auto"/>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2020-01-18</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9.9</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238.3</w:t>
            </w:r>
          </w:p>
        </w:tc>
        <w:tc>
          <w:tcPr>
            <w:tcW w:w="0" w:type="auto"/>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24</w:t>
            </w:r>
          </w:p>
        </w:tc>
      </w:tr>
      <w:tr w:rsidR="00D3555D" w:rsidRPr="008D7003" w:rsidTr="008D7003">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17</w:t>
            </w:r>
          </w:p>
        </w:tc>
        <w:tc>
          <w:tcPr>
            <w:tcW w:w="0" w:type="auto"/>
            <w:shd w:val="clear" w:color="auto" w:fill="F2F2F2" w:themeFill="background1" w:themeFillShade="F2"/>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2020-01-30</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1.9</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208.8</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111</w:t>
            </w:r>
          </w:p>
        </w:tc>
      </w:tr>
      <w:tr w:rsidR="00D3555D" w:rsidRPr="008D7003" w:rsidTr="008D7003">
        <w:tc>
          <w:tcPr>
            <w:tcW w:w="0" w:type="auto"/>
            <w:tcBorders>
              <w:bottom w:val="single" w:sz="4" w:space="0" w:color="auto"/>
            </w:tcBorders>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18</w:t>
            </w:r>
          </w:p>
        </w:tc>
        <w:tc>
          <w:tcPr>
            <w:tcW w:w="0" w:type="auto"/>
            <w:tcBorders>
              <w:bottom w:val="single" w:sz="4" w:space="0" w:color="auto"/>
            </w:tcBorders>
          </w:tcPr>
          <w:p w:rsidR="00D3555D" w:rsidRPr="008D7003" w:rsidRDefault="005D6F31" w:rsidP="008D7003">
            <w:pPr>
              <w:spacing w:line="240" w:lineRule="auto"/>
              <w:rPr>
                <w:rFonts w:asciiTheme="minorHAnsi" w:hAnsiTheme="minorHAnsi" w:cstheme="minorHAnsi"/>
              </w:rPr>
            </w:pPr>
            <w:r w:rsidRPr="008D7003">
              <w:rPr>
                <w:rFonts w:asciiTheme="minorHAnsi" w:hAnsiTheme="minorHAnsi" w:cstheme="minorHAnsi"/>
              </w:rPr>
              <w:t>2020-02-05</w:t>
            </w:r>
          </w:p>
        </w:tc>
        <w:tc>
          <w:tcPr>
            <w:tcW w:w="0" w:type="auto"/>
            <w:tcBorders>
              <w:bottom w:val="single" w:sz="4" w:space="0" w:color="auto"/>
            </w:tcBorders>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3.4</w:t>
            </w:r>
          </w:p>
        </w:tc>
        <w:tc>
          <w:tcPr>
            <w:tcW w:w="0" w:type="auto"/>
            <w:tcBorders>
              <w:bottom w:val="single" w:sz="4" w:space="0" w:color="auto"/>
            </w:tcBorders>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75.9</w:t>
            </w:r>
          </w:p>
        </w:tc>
        <w:tc>
          <w:tcPr>
            <w:tcW w:w="0" w:type="auto"/>
            <w:tcBorders>
              <w:bottom w:val="single" w:sz="4" w:space="0" w:color="auto"/>
            </w:tcBorders>
          </w:tcPr>
          <w:p w:rsidR="00D3555D" w:rsidRPr="008D7003" w:rsidRDefault="005D6F31" w:rsidP="008D7003">
            <w:pPr>
              <w:spacing w:line="240" w:lineRule="auto"/>
              <w:jc w:val="right"/>
              <w:rPr>
                <w:rFonts w:asciiTheme="minorHAnsi" w:hAnsiTheme="minorHAnsi" w:cstheme="minorHAnsi"/>
              </w:rPr>
            </w:pPr>
            <w:r w:rsidRPr="008D7003">
              <w:rPr>
                <w:rFonts w:asciiTheme="minorHAnsi" w:hAnsiTheme="minorHAnsi" w:cstheme="minorHAnsi"/>
              </w:rPr>
              <w:t>22</w:t>
            </w:r>
          </w:p>
        </w:tc>
      </w:tr>
    </w:tbl>
    <w:p w:rsidR="00D3555D" w:rsidRDefault="005D6F31">
      <w:r>
        <w:t> </w:t>
      </w:r>
    </w:p>
    <w:p w:rsidR="00D3555D" w:rsidRDefault="005D6F31">
      <w:r>
        <w:t xml:space="preserve">The sixteen-month study period was separated into “wet” and “dry” seasons based on detectable stream response at each monitoring site and across the GVWSA, stream response was primarily driven by the presence of major rain events.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 5). The 2018/2019 wet season extended from the start of the project (October 2018) to mid-May 2019, and the period </w:t>
      </w:r>
      <w:r>
        <w:lastRenderedPageBreak/>
        <w:t>from late January (event 8, Table 5) to mid-May had streamflow changes governed by snowmelt rather than rainfall. The 2019 dry sampling season spanned from mid-May to late-September, and the 2019/2020 wet season began mid-September (event 9, Table ??) and extended to the end of the field study period (Feb 20, 2020).</w:t>
      </w:r>
    </w:p>
    <w:p w:rsidR="00D3555D" w:rsidRDefault="005D6F31">
      <w:r>
        <w:t> </w:t>
      </w:r>
    </w:p>
    <w:p w:rsidR="00D3555D" w:rsidRDefault="005D6F31" w:rsidP="008D7003">
      <w:pPr>
        <w:spacing w:line="240" w:lineRule="auto"/>
        <w:jc w:val="center"/>
      </w:pPr>
      <w:r>
        <w:rPr>
          <w:noProof/>
        </w:rPr>
        <w:lastRenderedPageBreak/>
        <w:drawing>
          <wp:inline distT="0" distB="0" distL="0" distR="0">
            <wp:extent cx="5585885" cy="7181850"/>
            <wp:effectExtent l="0" t="0" r="0" b="0"/>
            <wp:docPr id="5" name="Picture" descr="Figure 5:  Leech Water Supply Area (LWSA) weather, stream response and sample collection at the six monitoring sites across the LWSA. Seasons were separated by stream responses and conditions that corresponded to Verical Rack Sample collect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4"/>
                    <a:stretch>
                      <a:fillRect/>
                    </a:stretch>
                  </pic:blipFill>
                  <pic:spPr bwMode="auto">
                    <a:xfrm>
                      <a:off x="0" y="0"/>
                      <a:ext cx="5604306" cy="7205535"/>
                    </a:xfrm>
                    <a:prstGeom prst="rect">
                      <a:avLst/>
                    </a:prstGeom>
                    <a:noFill/>
                    <a:ln w="9525">
                      <a:noFill/>
                      <a:headEnd/>
                      <a:tailEnd/>
                    </a:ln>
                  </pic:spPr>
                </pic:pic>
              </a:graphicData>
            </a:graphic>
          </wp:inline>
        </w:drawing>
      </w:r>
    </w:p>
    <w:p w:rsidR="00D3555D" w:rsidRPr="008D7003" w:rsidRDefault="005D6F31" w:rsidP="008D7003">
      <w:pPr>
        <w:spacing w:line="360" w:lineRule="auto"/>
        <w:rPr>
          <w:rFonts w:asciiTheme="minorHAnsi" w:hAnsiTheme="minorHAnsi" w:cstheme="minorHAnsi"/>
        </w:rPr>
      </w:pPr>
      <w:r w:rsidRPr="008D7003">
        <w:rPr>
          <w:rFonts w:asciiTheme="minorHAnsi" w:hAnsiTheme="minorHAnsi" w:cstheme="minorHAnsi"/>
        </w:rPr>
        <w:t xml:space="preserve">Figure 5:  Leech Water Supply Area (LWSA) weather, stream response and sample collection at the six monitoring sites across the LWSA. Seasons were separated by stream responses and conditions that corresponded to </w:t>
      </w:r>
      <w:proofErr w:type="spellStart"/>
      <w:r w:rsidRPr="008D7003">
        <w:rPr>
          <w:rFonts w:asciiTheme="minorHAnsi" w:hAnsiTheme="minorHAnsi" w:cstheme="minorHAnsi"/>
        </w:rPr>
        <w:t>Verical</w:t>
      </w:r>
      <w:proofErr w:type="spellEnd"/>
      <w:r w:rsidRPr="008D7003">
        <w:rPr>
          <w:rFonts w:asciiTheme="minorHAnsi" w:hAnsiTheme="minorHAnsi" w:cstheme="minorHAnsi"/>
        </w:rPr>
        <w:t xml:space="preserve"> Rack Sample collection.</w:t>
      </w:r>
    </w:p>
    <w:p w:rsidR="00D3555D" w:rsidRDefault="005D6F31">
      <w:pPr>
        <w:pStyle w:val="Heading4"/>
      </w:pPr>
      <w:bookmarkStart w:id="50" w:name="vertical-rack-sampling-quality-control"/>
      <w:bookmarkStart w:id="51" w:name="_Toc47488293"/>
      <w:r>
        <w:lastRenderedPageBreak/>
        <w:t>Vertical Rack sampling quality control</w:t>
      </w:r>
      <w:bookmarkEnd w:id="50"/>
      <w:bookmarkEnd w:id="51"/>
    </w:p>
    <w:p w:rsidR="00D3555D" w:rsidRDefault="005D6F31">
      <w:pPr>
        <w:pStyle w:val="Heading5"/>
      </w:pPr>
      <w:bookmarkStart w:id="52" w:name="assumptions-of-mixing"/>
      <w:r>
        <w:t>Assumptions of mixing</w:t>
      </w:r>
      <w:bookmarkEnd w:id="52"/>
    </w:p>
    <w:p w:rsidR="00D3555D" w:rsidRDefault="005D6F31">
      <w:r>
        <w:t>Trail cameras were installed at four sites (data not included) and observation of streamflow during Rack sample collection showed highly turbulent flows, thus the assumption of well-mixed water was accepted.</w:t>
      </w:r>
    </w:p>
    <w:p w:rsidR="00D3555D" w:rsidRDefault="005D6F31">
      <w:r>
        <w:t> </w:t>
      </w:r>
    </w:p>
    <w:p w:rsidR="00D3555D" w:rsidRDefault="005D6F31">
      <w:r>
        <w:t xml:space="preserve">Discrete sample collection was validated in lab using food </w:t>
      </w:r>
      <w:proofErr w:type="spellStart"/>
      <w:r>
        <w:t>colouring</w:t>
      </w:r>
      <w:proofErr w:type="spellEnd"/>
      <w:r>
        <w:t xml:space="preserve"> and a flow-through bucket system. A siphon sampler bottle was submerged in a container filled with circulating tap water; following siphon sample collection, food </w:t>
      </w:r>
      <w:proofErr w:type="spellStart"/>
      <w:r>
        <w:t>colouring</w:t>
      </w:r>
      <w:proofErr w:type="spellEnd"/>
      <w:r>
        <w:t xml:space="preserve">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rsidR="00D3555D" w:rsidRDefault="005D6F31">
      <w:r>
        <w:t> </w:t>
      </w:r>
    </w:p>
    <w:p w:rsidR="00D3555D" w:rsidRDefault="005D6F31">
      <w:pPr>
        <w:pStyle w:val="Heading5"/>
      </w:pPr>
      <w:bookmarkStart w:id="53" w:name="hold-time-experiments"/>
      <w:r>
        <w:t>Hold-time experiments</w:t>
      </w:r>
      <w:bookmarkEnd w:id="53"/>
    </w:p>
    <w:p w:rsidR="00D3555D" w:rsidRDefault="005D6F31">
      <w:r>
        <w:t>Hold-time experiments included three sets of 10 samples, each set compared 5 samples held on the Vertical Rack to 5 replicate samples analyzed immediately after collection (“fresh”). For each set, the number of days that samples remained held on the Rack were used with air temperatures during the hold-period to assess Rack sample stability (Figure 6). Results were used to flag data as suspect or acceptable for inclusion in further data analysis.</w:t>
      </w:r>
    </w:p>
    <w:p w:rsidR="00D3555D" w:rsidRDefault="005D6F31">
      <w:r>
        <w:t> </w:t>
      </w:r>
    </w:p>
    <w:p w:rsidR="00D3555D" w:rsidRDefault="005D6F31">
      <w:r>
        <w:rPr>
          <w:noProof/>
        </w:rPr>
        <w:lastRenderedPageBreak/>
        <w:drawing>
          <wp:inline distT="0" distB="0" distL="0" distR="0">
            <wp:extent cx="5504749" cy="5046020"/>
            <wp:effectExtent l="0" t="0" r="0" b="0"/>
            <wp:docPr id="6" name="Picture"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5"/>
                    <a:stretch>
                      <a:fillRect/>
                    </a:stretch>
                  </pic:blipFill>
                  <pic:spPr bwMode="auto">
                    <a:xfrm>
                      <a:off x="0" y="0"/>
                      <a:ext cx="5504749" cy="5046020"/>
                    </a:xfrm>
                    <a:prstGeom prst="rect">
                      <a:avLst/>
                    </a:prstGeom>
                    <a:noFill/>
                    <a:ln w="9525">
                      <a:noFill/>
                      <a:headEnd/>
                      <a:tailEnd/>
                    </a:ln>
                  </pic:spPr>
                </pic:pic>
              </a:graphicData>
            </a:graphic>
          </wp:inline>
        </w:drawing>
      </w:r>
    </w:p>
    <w:p w:rsidR="00D3555D" w:rsidRPr="008D7003" w:rsidRDefault="005D6F31" w:rsidP="008D7003">
      <w:pPr>
        <w:spacing w:line="360" w:lineRule="auto"/>
        <w:rPr>
          <w:rFonts w:asciiTheme="minorHAnsi" w:hAnsiTheme="minorHAnsi" w:cstheme="minorHAnsi"/>
        </w:rPr>
      </w:pPr>
      <w:r w:rsidRPr="008D7003">
        <w:rPr>
          <w:rFonts w:asciiTheme="minorHAnsi" w:hAnsiTheme="minorHAnsi" w:cstheme="minorHAnsi"/>
        </w:rPr>
        <w:t xml:space="preserve">Figure 6:  Air temperature during vertical rack hold-time experiments. Red horizontal lines indicate the </w:t>
      </w:r>
      <w:proofErr w:type="spellStart"/>
      <w:r w:rsidRPr="008D7003">
        <w:rPr>
          <w:rFonts w:asciiTheme="minorHAnsi" w:hAnsiTheme="minorHAnsi" w:cstheme="minorHAnsi"/>
        </w:rPr>
        <w:t>0-7°C</w:t>
      </w:r>
      <w:proofErr w:type="spellEnd"/>
      <w:r w:rsidRPr="008D7003">
        <w:rPr>
          <w:rFonts w:asciiTheme="minorHAnsi" w:hAnsiTheme="minorHAnsi" w:cstheme="minorHAnsi"/>
        </w:rPr>
        <w:t xml:space="preserve"> range of a typical laboratory refrigerator and dashed vertical lines separate the three sets of hold-time experiment samples including the period between collection of ‘fresh’ samples to the retrieval of ‘held’ (Rack) samples.</w:t>
      </w:r>
    </w:p>
    <w:p w:rsidR="00D3555D" w:rsidRDefault="005D6F31">
      <w:r>
        <w:t> </w:t>
      </w:r>
    </w:p>
    <w:p w:rsidR="00D3555D" w:rsidRDefault="005D6F31">
      <w:r>
        <w:t>All samples were analyzed to quantify DOC and characterized NOM properties and the fresh and held samples of hold-time set were compared using two-sided paired Wilcoxon signed rank tests (</w:t>
      </w:r>
      <w:proofErr w:type="spellStart"/>
      <w:r>
        <w:t>a.k.a</w:t>
      </w:r>
      <w:proofErr w:type="spellEnd"/>
      <w:r>
        <w:t xml:space="preserve"> ‘Mann-Whitney’ test, non-parametric paired difference test that does not assume normally </w:t>
      </w:r>
      <w:r>
        <w:lastRenderedPageBreak/>
        <w:t>distributed data). For a wider margin of error, a 90% confidence level (rather than 95% or 99%) was used to evaluate comparisons between fresh and held sample results (Table 6).</w:t>
      </w:r>
    </w:p>
    <w:p w:rsidR="00D3555D" w:rsidRDefault="005D6F31">
      <w:r>
        <w:t> </w:t>
      </w:r>
    </w:p>
    <w:p w:rsidR="00D3555D" w:rsidRPr="008D7003" w:rsidRDefault="005D6F31" w:rsidP="008D7003">
      <w:pPr>
        <w:spacing w:line="360" w:lineRule="auto"/>
        <w:rPr>
          <w:rFonts w:asciiTheme="minorHAnsi" w:hAnsiTheme="minorHAnsi" w:cstheme="minorHAnsi"/>
        </w:rPr>
      </w:pPr>
      <w:r w:rsidRPr="008D7003">
        <w:rPr>
          <w:rFonts w:asciiTheme="minorHAnsi" w:hAnsiTheme="minorHAnsi" w:cstheme="minorHAnsi"/>
        </w:rPr>
        <w:t>Table 6: Results comparing three Vertical Rack hold-time experiment sets for sample stability in the field</w:t>
      </w:r>
    </w:p>
    <w:tbl>
      <w:tblPr>
        <w:tblW w:w="5000" w:type="pct"/>
        <w:tblLook w:val="07E0" w:firstRow="1" w:lastRow="1" w:firstColumn="1" w:lastColumn="1" w:noHBand="1" w:noVBand="1"/>
      </w:tblPr>
      <w:tblGrid>
        <w:gridCol w:w="819"/>
        <w:gridCol w:w="643"/>
        <w:gridCol w:w="747"/>
        <w:gridCol w:w="859"/>
        <w:gridCol w:w="830"/>
        <w:gridCol w:w="859"/>
        <w:gridCol w:w="908"/>
        <w:gridCol w:w="940"/>
        <w:gridCol w:w="1059"/>
        <w:gridCol w:w="866"/>
        <w:gridCol w:w="830"/>
      </w:tblGrid>
      <w:tr w:rsidR="008D7003" w:rsidRPr="008D7003" w:rsidTr="008D7003">
        <w:tc>
          <w:tcPr>
            <w:tcW w:w="455" w:type="pct"/>
            <w:tcBorders>
              <w:bottom w:val="single" w:sz="0" w:space="0" w:color="auto"/>
            </w:tcBorders>
            <w:vAlign w:val="bottom"/>
          </w:tcPr>
          <w:p w:rsidR="008D7003" w:rsidRPr="008D7003" w:rsidRDefault="008D7003"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Set</w:t>
            </w:r>
          </w:p>
        </w:tc>
        <w:tc>
          <w:tcPr>
            <w:tcW w:w="153" w:type="pct"/>
            <w:tcBorders>
              <w:bottom w:val="single" w:sz="0" w:space="0" w:color="auto"/>
            </w:tcBorders>
            <w:vAlign w:val="bottom"/>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Days held</w:t>
            </w:r>
          </w:p>
        </w:tc>
        <w:tc>
          <w:tcPr>
            <w:tcW w:w="0" w:type="auto"/>
            <w:tcBorders>
              <w:bottom w:val="single" w:sz="0" w:space="0" w:color="auto"/>
            </w:tcBorders>
            <w:vAlign w:val="bottom"/>
          </w:tcPr>
          <w:p w:rsidR="008D7003" w:rsidRPr="008D7003" w:rsidRDefault="008D7003"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Air temp.</w:t>
            </w:r>
          </w:p>
        </w:tc>
        <w:tc>
          <w:tcPr>
            <w:tcW w:w="0" w:type="auto"/>
            <w:tcBorders>
              <w:bottom w:val="single" w:sz="0" w:space="0" w:color="auto"/>
            </w:tcBorders>
            <w:vAlign w:val="bottom"/>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DOC change (%)</w:t>
            </w:r>
          </w:p>
        </w:tc>
        <w:tc>
          <w:tcPr>
            <w:tcW w:w="0" w:type="auto"/>
            <w:tcBorders>
              <w:bottom w:val="single" w:sz="0" w:space="0" w:color="auto"/>
            </w:tcBorders>
            <w:vAlign w:val="bottom"/>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p-value (DOC)</w:t>
            </w:r>
          </w:p>
        </w:tc>
        <w:tc>
          <w:tcPr>
            <w:tcW w:w="0" w:type="auto"/>
            <w:tcBorders>
              <w:bottom w:val="single" w:sz="0" w:space="0" w:color="auto"/>
            </w:tcBorders>
            <w:vAlign w:val="bottom"/>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SAC</w:t>
            </w:r>
            <w:r w:rsidRPr="008D7003">
              <w:rPr>
                <w:rFonts w:asciiTheme="minorHAnsi" w:hAnsiTheme="minorHAnsi" w:cstheme="minorHAnsi"/>
                <w:sz w:val="22"/>
                <w:szCs w:val="22"/>
                <w:vertAlign w:val="subscript"/>
              </w:rPr>
              <w:t>254</w:t>
            </w:r>
            <w:r w:rsidRPr="008D7003">
              <w:rPr>
                <w:rFonts w:asciiTheme="minorHAnsi" w:hAnsiTheme="minorHAnsi" w:cstheme="minorHAnsi"/>
                <w:sz w:val="22"/>
                <w:szCs w:val="22"/>
              </w:rPr>
              <w:t xml:space="preserve"> change (%)</w:t>
            </w:r>
          </w:p>
        </w:tc>
        <w:tc>
          <w:tcPr>
            <w:tcW w:w="0" w:type="auto"/>
            <w:tcBorders>
              <w:bottom w:val="single" w:sz="0" w:space="0" w:color="auto"/>
            </w:tcBorders>
            <w:vAlign w:val="bottom"/>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p-value (SAC</w:t>
            </w:r>
            <w:r w:rsidRPr="008D7003">
              <w:rPr>
                <w:rFonts w:asciiTheme="minorHAnsi" w:hAnsiTheme="minorHAnsi" w:cstheme="minorHAnsi"/>
                <w:sz w:val="22"/>
                <w:szCs w:val="22"/>
                <w:vertAlign w:val="subscript"/>
              </w:rPr>
              <w:t>254</w:t>
            </w:r>
            <w:r w:rsidRPr="008D7003">
              <w:rPr>
                <w:rFonts w:asciiTheme="minorHAnsi" w:hAnsiTheme="minorHAnsi" w:cstheme="minorHAnsi"/>
                <w:sz w:val="22"/>
                <w:szCs w:val="22"/>
              </w:rPr>
              <w:t>)</w:t>
            </w:r>
          </w:p>
        </w:tc>
        <w:tc>
          <w:tcPr>
            <w:tcW w:w="0" w:type="auto"/>
            <w:tcBorders>
              <w:bottom w:val="single" w:sz="0" w:space="0" w:color="auto"/>
            </w:tcBorders>
            <w:vAlign w:val="bottom"/>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SUVA</w:t>
            </w:r>
            <w:r w:rsidRPr="008D7003">
              <w:rPr>
                <w:rFonts w:asciiTheme="minorHAnsi" w:hAnsiTheme="minorHAnsi" w:cstheme="minorHAnsi"/>
                <w:sz w:val="22"/>
                <w:szCs w:val="22"/>
                <w:vertAlign w:val="subscript"/>
              </w:rPr>
              <w:t>254</w:t>
            </w:r>
            <w:r w:rsidRPr="008D7003">
              <w:rPr>
                <w:rFonts w:asciiTheme="minorHAnsi" w:hAnsiTheme="minorHAnsi" w:cstheme="minorHAnsi"/>
                <w:sz w:val="22"/>
                <w:szCs w:val="22"/>
              </w:rPr>
              <w:t xml:space="preserve"> change (%)</w:t>
            </w:r>
          </w:p>
        </w:tc>
        <w:tc>
          <w:tcPr>
            <w:tcW w:w="0" w:type="auto"/>
            <w:tcBorders>
              <w:bottom w:val="single" w:sz="0" w:space="0" w:color="auto"/>
            </w:tcBorders>
            <w:vAlign w:val="bottom"/>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p-value (SUVA</w:t>
            </w:r>
            <w:r w:rsidRPr="008D7003">
              <w:rPr>
                <w:rFonts w:asciiTheme="minorHAnsi" w:hAnsiTheme="minorHAnsi" w:cstheme="minorHAnsi"/>
                <w:sz w:val="22"/>
                <w:szCs w:val="22"/>
                <w:vertAlign w:val="subscript"/>
              </w:rPr>
              <w:t>254</w:t>
            </w:r>
            <w:r w:rsidRPr="008D7003">
              <w:rPr>
                <w:rFonts w:asciiTheme="minorHAnsi" w:hAnsiTheme="minorHAnsi" w:cstheme="minorHAnsi"/>
                <w:sz w:val="22"/>
                <w:szCs w:val="22"/>
              </w:rPr>
              <w:t>)</w:t>
            </w:r>
          </w:p>
        </w:tc>
        <w:tc>
          <w:tcPr>
            <w:tcW w:w="0" w:type="auto"/>
            <w:tcBorders>
              <w:bottom w:val="single" w:sz="0" w:space="0" w:color="auto"/>
            </w:tcBorders>
            <w:vAlign w:val="bottom"/>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E</w:t>
            </w:r>
            <w:r w:rsidRPr="008D7003">
              <w:rPr>
                <w:rFonts w:asciiTheme="minorHAnsi" w:hAnsiTheme="minorHAnsi" w:cstheme="minorHAnsi"/>
                <w:sz w:val="22"/>
                <w:szCs w:val="22"/>
                <w:vertAlign w:val="subscript"/>
              </w:rPr>
              <w:t>2</w:t>
            </w:r>
            <w:r w:rsidRPr="008D7003">
              <w:rPr>
                <w:rFonts w:asciiTheme="minorHAnsi" w:hAnsiTheme="minorHAnsi" w:cstheme="minorHAnsi"/>
                <w:sz w:val="22"/>
                <w:szCs w:val="22"/>
              </w:rPr>
              <w:t>:E</w:t>
            </w:r>
            <w:r w:rsidRPr="008D7003">
              <w:rPr>
                <w:rFonts w:asciiTheme="minorHAnsi" w:hAnsiTheme="minorHAnsi" w:cstheme="minorHAnsi"/>
                <w:sz w:val="22"/>
                <w:szCs w:val="22"/>
                <w:vertAlign w:val="subscript"/>
              </w:rPr>
              <w:t>3</w:t>
            </w:r>
            <w:r w:rsidRPr="008D7003">
              <w:rPr>
                <w:rFonts w:asciiTheme="minorHAnsi" w:hAnsiTheme="minorHAnsi" w:cstheme="minorHAnsi"/>
                <w:sz w:val="22"/>
                <w:szCs w:val="22"/>
              </w:rPr>
              <w:t xml:space="preserve"> change (%)</w:t>
            </w:r>
          </w:p>
        </w:tc>
        <w:tc>
          <w:tcPr>
            <w:tcW w:w="0" w:type="auto"/>
            <w:tcBorders>
              <w:bottom w:val="single" w:sz="0" w:space="0" w:color="auto"/>
            </w:tcBorders>
            <w:vAlign w:val="bottom"/>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p-value (E</w:t>
            </w:r>
            <w:r w:rsidRPr="008D7003">
              <w:rPr>
                <w:rFonts w:asciiTheme="minorHAnsi" w:hAnsiTheme="minorHAnsi" w:cstheme="minorHAnsi"/>
                <w:sz w:val="22"/>
                <w:szCs w:val="22"/>
                <w:vertAlign w:val="subscript"/>
              </w:rPr>
              <w:t>2</w:t>
            </w:r>
            <w:r w:rsidRPr="008D7003">
              <w:rPr>
                <w:rFonts w:asciiTheme="minorHAnsi" w:hAnsiTheme="minorHAnsi" w:cstheme="minorHAnsi"/>
                <w:sz w:val="22"/>
                <w:szCs w:val="22"/>
              </w:rPr>
              <w:t>:E</w:t>
            </w:r>
            <w:r w:rsidRPr="008D7003">
              <w:rPr>
                <w:rFonts w:asciiTheme="minorHAnsi" w:hAnsiTheme="minorHAnsi" w:cstheme="minorHAnsi"/>
                <w:sz w:val="22"/>
                <w:szCs w:val="22"/>
                <w:vertAlign w:val="subscript"/>
              </w:rPr>
              <w:t>3</w:t>
            </w:r>
            <w:r w:rsidRPr="008D7003">
              <w:rPr>
                <w:rFonts w:asciiTheme="minorHAnsi" w:hAnsiTheme="minorHAnsi" w:cstheme="minorHAnsi"/>
                <w:sz w:val="22"/>
                <w:szCs w:val="22"/>
              </w:rPr>
              <w:t>)</w:t>
            </w:r>
          </w:p>
        </w:tc>
      </w:tr>
      <w:tr w:rsidR="008D7003" w:rsidRPr="008D7003" w:rsidTr="008D7003">
        <w:tc>
          <w:tcPr>
            <w:tcW w:w="455" w:type="pct"/>
          </w:tcPr>
          <w:p w:rsidR="008D7003" w:rsidRPr="008D7003" w:rsidRDefault="008D7003"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A</w:t>
            </w:r>
          </w:p>
        </w:tc>
        <w:tc>
          <w:tcPr>
            <w:tcW w:w="153" w:type="pct"/>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11</w:t>
            </w:r>
          </w:p>
        </w:tc>
        <w:tc>
          <w:tcPr>
            <w:tcW w:w="0" w:type="auto"/>
          </w:tcPr>
          <w:p w:rsidR="008D7003" w:rsidRPr="008D7003" w:rsidRDefault="008D7003"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7.1 ± 2.2</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-45*</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0.0625</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0.1250</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80*</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0.0625</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0.1250</w:t>
            </w:r>
          </w:p>
        </w:tc>
      </w:tr>
      <w:tr w:rsidR="008D7003" w:rsidRPr="008D7003" w:rsidTr="008D7003">
        <w:tc>
          <w:tcPr>
            <w:tcW w:w="455" w:type="pct"/>
          </w:tcPr>
          <w:p w:rsidR="008D7003" w:rsidRPr="008D7003" w:rsidRDefault="008D7003"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B</w:t>
            </w:r>
          </w:p>
        </w:tc>
        <w:tc>
          <w:tcPr>
            <w:tcW w:w="153" w:type="pct"/>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20</w:t>
            </w:r>
          </w:p>
        </w:tc>
        <w:tc>
          <w:tcPr>
            <w:tcW w:w="0" w:type="auto"/>
          </w:tcPr>
          <w:p w:rsidR="008D7003" w:rsidRPr="008D7003" w:rsidRDefault="008D7003"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6.0 ± 2.7</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0.4375</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-8*</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0.0625</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-10*</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0.0625</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0.8125</w:t>
            </w:r>
          </w:p>
        </w:tc>
      </w:tr>
      <w:tr w:rsidR="008D7003" w:rsidRPr="008D7003" w:rsidTr="008D7003">
        <w:tc>
          <w:tcPr>
            <w:tcW w:w="455" w:type="pct"/>
          </w:tcPr>
          <w:p w:rsidR="008D7003" w:rsidRPr="008D7003" w:rsidRDefault="008D7003"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C</w:t>
            </w:r>
          </w:p>
        </w:tc>
        <w:tc>
          <w:tcPr>
            <w:tcW w:w="153" w:type="pct"/>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34</w:t>
            </w:r>
          </w:p>
        </w:tc>
        <w:tc>
          <w:tcPr>
            <w:tcW w:w="0" w:type="auto"/>
          </w:tcPr>
          <w:p w:rsidR="008D7003" w:rsidRPr="008D7003" w:rsidRDefault="008D7003"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4.3 ± 3.2</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-23</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0.1875</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-34*</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0.0625</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-9</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0.6250</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-14*</w:t>
            </w:r>
          </w:p>
        </w:tc>
        <w:tc>
          <w:tcPr>
            <w:tcW w:w="0" w:type="auto"/>
          </w:tcPr>
          <w:p w:rsidR="008D7003" w:rsidRPr="008D7003" w:rsidRDefault="008D7003"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0.0625</w:t>
            </w:r>
          </w:p>
        </w:tc>
      </w:tr>
    </w:tbl>
    <w:p w:rsidR="008D7003" w:rsidRDefault="005D6F31" w:rsidP="008D7003">
      <w:pPr>
        <w:spacing w:line="360" w:lineRule="auto"/>
        <w:rPr>
          <w:rFonts w:asciiTheme="minorHAnsi" w:hAnsiTheme="minorHAnsi" w:cstheme="minorHAnsi"/>
        </w:rPr>
      </w:pPr>
      <w:r w:rsidRPr="008D7003">
        <w:rPr>
          <w:rFonts w:asciiTheme="minorHAnsi" w:hAnsiTheme="minorHAnsi" w:cstheme="minorHAnsi"/>
          <w:i/>
        </w:rPr>
        <w:t>Note:</w:t>
      </w:r>
      <w:r w:rsidRPr="008D7003">
        <w:rPr>
          <w:rFonts w:asciiTheme="minorHAnsi" w:hAnsiTheme="minorHAnsi" w:cstheme="minorHAnsi"/>
        </w:rPr>
        <w:t xml:space="preserve"> one star (*) indicates significant difference at 90% confidence (p &lt; 0.1), </w:t>
      </w:r>
    </w:p>
    <w:p w:rsidR="00D3555D" w:rsidRPr="008D7003" w:rsidRDefault="005D6F31" w:rsidP="008D7003">
      <w:pPr>
        <w:spacing w:line="360" w:lineRule="auto"/>
        <w:rPr>
          <w:rFonts w:asciiTheme="minorHAnsi" w:hAnsiTheme="minorHAnsi" w:cstheme="minorHAnsi"/>
        </w:rPr>
      </w:pPr>
      <w:r w:rsidRPr="008D7003">
        <w:rPr>
          <w:rFonts w:asciiTheme="minorHAnsi" w:hAnsiTheme="minorHAnsi" w:cstheme="minorHAnsi"/>
        </w:rPr>
        <w:t>two stars (**) indicates significant difference at 95% confidence (p &lt; 0.05)</w:t>
      </w:r>
    </w:p>
    <w:p w:rsidR="00D3555D" w:rsidRDefault="005D6F31">
      <w:r>
        <w:t> </w:t>
      </w:r>
    </w:p>
    <w:p w:rsidR="008D7003" w:rsidRDefault="008D7003"/>
    <w:p w:rsidR="00D3555D" w:rsidRDefault="005D6F31">
      <w:r>
        <w:t>There was a significant change in DOC concentration (at 90% confidence, p-value = 0.063) for hold-time set-A, where mean DOC concentration was 45% lower in the held samples compared to the fresh grab samples. While there was no change in UV absorbance (i.e. SAC</w:t>
      </w:r>
      <w:r>
        <w:rPr>
          <w:vertAlign w:val="subscript"/>
        </w:rPr>
        <w:t>254</w:t>
      </w:r>
      <w:r>
        <w:t xml:space="preserve"> and E</w:t>
      </w:r>
      <w:r>
        <w:rPr>
          <w:vertAlign w:val="subscript"/>
        </w:rPr>
        <w:t>2</w:t>
      </w:r>
      <w:r>
        <w:t>:E</w:t>
      </w:r>
      <w:r>
        <w:rPr>
          <w:vertAlign w:val="subscript"/>
        </w:rPr>
        <w:t>3</w:t>
      </w:r>
      <w:r>
        <w:t>) for samples from hold-time set-A, the change in DOC generated a significant difference in SUVA</w:t>
      </w:r>
      <w:r>
        <w:rPr>
          <w:vertAlign w:val="subscript"/>
        </w:rPr>
        <w:t>254</w:t>
      </w:r>
      <w:r>
        <w:t>. Samples collected for hold-time set-A were DOC-rich “first flush” samples (i.e. the first sampling event of a wet season), and the Rack samples were held for 11 days at average temperature of 7° C (slightly above laboratory refrigerator temperatures).</w:t>
      </w:r>
    </w:p>
    <w:p w:rsidR="00D3555D" w:rsidRDefault="005D6F31">
      <w:r>
        <w:t> </w:t>
      </w:r>
    </w:p>
    <w:p w:rsidR="00D3555D" w:rsidRDefault="005D6F31">
      <w:r>
        <w:t>Set-B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t>
      </w:r>
      <w:r>
        <w:lastRenderedPageBreak/>
        <w:t>Wilcoxon tests for set-B showed that the 8% change in SAC</w:t>
      </w:r>
      <w:r>
        <w:rPr>
          <w:vertAlign w:val="subscript"/>
        </w:rPr>
        <w:t>254</w:t>
      </w:r>
      <w:r>
        <w:t xml:space="preserve"> was statistically significant (at 90% confidence). However, the SAC</w:t>
      </w:r>
      <w:r>
        <w:rPr>
          <w:vertAlign w:val="subscript"/>
        </w:rPr>
        <w:t>254</w:t>
      </w:r>
      <w:r>
        <w:t xml:space="preserve"> difference in set-B was determined to be caused by an outlier which could be rejected with 99% confidence by Dixon’s Q-test (</w:t>
      </w:r>
      <w:proofErr w:type="spellStart"/>
      <w:r>
        <w:t>Q</w:t>
      </w:r>
      <w:r>
        <w:rPr>
          <w:vertAlign w:val="subscript"/>
        </w:rPr>
        <w:t>exp</w:t>
      </w:r>
      <w:proofErr w:type="spellEnd"/>
      <w:r>
        <w:t xml:space="preserve"> = 0.941 &gt; </w:t>
      </w:r>
      <w:proofErr w:type="spellStart"/>
      <w:r>
        <w:t>Q</w:t>
      </w:r>
      <w:r>
        <w:rPr>
          <w:vertAlign w:val="subscript"/>
        </w:rPr>
        <w:t>crit</w:t>
      </w:r>
      <w:proofErr w:type="spellEnd"/>
      <w:r>
        <w:t xml:space="preserve"> = 0.821). Therefore, it was concluded that, despite the measured difference (Figure 7, Table 6) there was not truly a reliable change in SAC</w:t>
      </w:r>
      <w:r>
        <w:rPr>
          <w:vertAlign w:val="subscript"/>
        </w:rPr>
        <w:t>254</w:t>
      </w:r>
      <w:r>
        <w:t xml:space="preserve"> (or SUVA</w:t>
      </w:r>
      <w:r>
        <w:rPr>
          <w:vertAlign w:val="subscript"/>
        </w:rPr>
        <w:t>254</w:t>
      </w:r>
      <w:r>
        <w:t>, which relies on SAC</w:t>
      </w:r>
      <w:r>
        <w:rPr>
          <w:vertAlign w:val="subscript"/>
        </w:rPr>
        <w:t>254</w:t>
      </w:r>
      <w:r>
        <w:t>) for hold-time set-B.</w:t>
      </w:r>
    </w:p>
    <w:p w:rsidR="00D3555D" w:rsidRDefault="005D6F31">
      <w:r>
        <w:t> </w:t>
      </w:r>
    </w:p>
    <w:p w:rsidR="00D3555D" w:rsidRDefault="005D6F31">
      <w:r>
        <w:t xml:space="preserve">Hold-time set-C included samples held for 34 days at an average of 4.4° C, including a period of sub-zero temperatures. While </w:t>
      </w:r>
      <w:proofErr w:type="gramStart"/>
      <w:r>
        <w:t>set-C</w:t>
      </w:r>
      <w:proofErr w:type="gramEnd"/>
      <w:r>
        <w:t xml:space="preserve"> did not yield statistically significant changes in DOC concentration (23% DOC reduction from fresh to held), there were significant changes to SAC</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set-C samples had greater variability for both all variables compared to the fresh sample counterparts (Figure 7).</w:t>
      </w:r>
    </w:p>
    <w:p w:rsidR="00D3555D" w:rsidRDefault="005D6F31">
      <w:r>
        <w:t> </w:t>
      </w:r>
    </w:p>
    <w:p w:rsidR="00D3555D" w:rsidRPr="008D7003" w:rsidRDefault="005D6F31" w:rsidP="008D7003">
      <w:pPr>
        <w:spacing w:line="360" w:lineRule="auto"/>
        <w:rPr>
          <w:rFonts w:asciiTheme="minorHAnsi" w:hAnsiTheme="minorHAnsi" w:cstheme="minorHAnsi"/>
        </w:rPr>
      </w:pPr>
      <w:r w:rsidRPr="008D7003">
        <w:rPr>
          <w:rFonts w:asciiTheme="minorHAnsi" w:hAnsiTheme="minorHAnsi" w:cstheme="minorHAnsi"/>
          <w:noProof/>
        </w:rPr>
        <w:lastRenderedPageBreak/>
        <w:drawing>
          <wp:inline distT="0" distB="0" distL="0" distR="0">
            <wp:extent cx="5504749" cy="6422207"/>
            <wp:effectExtent l="0" t="0" r="0" b="0"/>
            <wp:docPr id="7" name="Picture" descr="Figure 7:  Comparison of three hold-time experiment sets, contrasting ‘fresh’ and ‘held’ sample results for DOC concentrations, spectral absorbance coefficient at 254 nm (SAC254), specific UV absorbance at 254 nm (SUVA254, units of Lmg-1m-1) and the quotient E2:E3."/>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16"/>
                    <a:stretch>
                      <a:fillRect/>
                    </a:stretch>
                  </pic:blipFill>
                  <pic:spPr bwMode="auto">
                    <a:xfrm>
                      <a:off x="0" y="0"/>
                      <a:ext cx="5504749" cy="6422207"/>
                    </a:xfrm>
                    <a:prstGeom prst="rect">
                      <a:avLst/>
                    </a:prstGeom>
                    <a:noFill/>
                    <a:ln w="9525">
                      <a:noFill/>
                      <a:headEnd/>
                      <a:tailEnd/>
                    </a:ln>
                  </pic:spPr>
                </pic:pic>
              </a:graphicData>
            </a:graphic>
          </wp:inline>
        </w:drawing>
      </w:r>
    </w:p>
    <w:p w:rsidR="00D3555D" w:rsidRPr="008D7003" w:rsidRDefault="005D6F31" w:rsidP="008D7003">
      <w:pPr>
        <w:spacing w:line="360" w:lineRule="auto"/>
        <w:rPr>
          <w:rFonts w:asciiTheme="minorHAnsi" w:hAnsiTheme="minorHAnsi" w:cstheme="minorHAnsi"/>
        </w:rPr>
      </w:pPr>
      <w:r w:rsidRPr="008D7003">
        <w:rPr>
          <w:rFonts w:asciiTheme="minorHAnsi" w:hAnsiTheme="minorHAnsi" w:cstheme="minorHAnsi"/>
        </w:rPr>
        <w:t>Figure 7:  Comparison of three hold-time experiment sets, contrasting ‘fresh’ and ‘held’ sample results for DOC concentrations, spectral absorbance coefficient at 254 nm (SAC</w:t>
      </w:r>
      <w:r w:rsidRPr="008D7003">
        <w:rPr>
          <w:rFonts w:asciiTheme="minorHAnsi" w:hAnsiTheme="minorHAnsi" w:cstheme="minorHAnsi"/>
          <w:vertAlign w:val="subscript"/>
        </w:rPr>
        <w:t>254</w:t>
      </w:r>
      <w:r w:rsidRPr="008D7003">
        <w:rPr>
          <w:rFonts w:asciiTheme="minorHAnsi" w:hAnsiTheme="minorHAnsi" w:cstheme="minorHAnsi"/>
        </w:rPr>
        <w:t>), specific UV absorbance at 254 nm (SUVA</w:t>
      </w:r>
      <w:r w:rsidRPr="008D7003">
        <w:rPr>
          <w:rFonts w:asciiTheme="minorHAnsi" w:hAnsiTheme="minorHAnsi" w:cstheme="minorHAnsi"/>
          <w:vertAlign w:val="subscript"/>
        </w:rPr>
        <w:t>254</w:t>
      </w:r>
      <w:r w:rsidRPr="008D7003">
        <w:rPr>
          <w:rFonts w:asciiTheme="minorHAnsi" w:hAnsiTheme="minorHAnsi" w:cstheme="minorHAnsi"/>
        </w:rPr>
        <w:t xml:space="preserve">, units of </w:t>
      </w:r>
      <w:proofErr w:type="spellStart"/>
      <w:r w:rsidRPr="008D7003">
        <w:rPr>
          <w:rFonts w:asciiTheme="minorHAnsi" w:hAnsiTheme="minorHAnsi" w:cstheme="minorHAnsi"/>
        </w:rPr>
        <w:t>Lmg</w:t>
      </w:r>
      <w:proofErr w:type="spellEnd"/>
      <w:r w:rsidRPr="008D7003">
        <w:rPr>
          <w:rFonts w:asciiTheme="minorHAnsi" w:hAnsiTheme="minorHAnsi" w:cstheme="minorHAnsi"/>
          <w:vertAlign w:val="superscript"/>
        </w:rPr>
        <w:t>-</w:t>
      </w:r>
      <w:proofErr w:type="spellStart"/>
      <w:r w:rsidRPr="008D7003">
        <w:rPr>
          <w:rFonts w:asciiTheme="minorHAnsi" w:hAnsiTheme="minorHAnsi" w:cstheme="minorHAnsi"/>
          <w:vertAlign w:val="superscript"/>
        </w:rPr>
        <w:t>1</w:t>
      </w:r>
      <w:r w:rsidRPr="008D7003">
        <w:rPr>
          <w:rFonts w:asciiTheme="minorHAnsi" w:hAnsiTheme="minorHAnsi" w:cstheme="minorHAnsi"/>
        </w:rPr>
        <w:t>m</w:t>
      </w:r>
      <w:proofErr w:type="spellEnd"/>
      <w:r w:rsidRPr="008D7003">
        <w:rPr>
          <w:rFonts w:asciiTheme="minorHAnsi" w:hAnsiTheme="minorHAnsi" w:cstheme="minorHAnsi"/>
          <w:vertAlign w:val="superscript"/>
        </w:rPr>
        <w:t>-1</w:t>
      </w:r>
      <w:r w:rsidRPr="008D7003">
        <w:rPr>
          <w:rFonts w:asciiTheme="minorHAnsi" w:hAnsiTheme="minorHAnsi" w:cstheme="minorHAnsi"/>
        </w:rPr>
        <w:t>) and the quotient E</w:t>
      </w:r>
      <w:r w:rsidRPr="008D7003">
        <w:rPr>
          <w:rFonts w:asciiTheme="minorHAnsi" w:hAnsiTheme="minorHAnsi" w:cstheme="minorHAnsi"/>
          <w:vertAlign w:val="subscript"/>
        </w:rPr>
        <w:t>2</w:t>
      </w:r>
      <w:r w:rsidRPr="008D7003">
        <w:rPr>
          <w:rFonts w:asciiTheme="minorHAnsi" w:hAnsiTheme="minorHAnsi" w:cstheme="minorHAnsi"/>
        </w:rPr>
        <w:t>:E</w:t>
      </w:r>
      <w:r w:rsidRPr="008D7003">
        <w:rPr>
          <w:rFonts w:asciiTheme="minorHAnsi" w:hAnsiTheme="minorHAnsi" w:cstheme="minorHAnsi"/>
          <w:vertAlign w:val="subscript"/>
        </w:rPr>
        <w:t>3</w:t>
      </w:r>
      <w:r w:rsidRPr="008D7003">
        <w:rPr>
          <w:rFonts w:asciiTheme="minorHAnsi" w:hAnsiTheme="minorHAnsi" w:cstheme="minorHAnsi"/>
        </w:rPr>
        <w:t>.</w:t>
      </w:r>
    </w:p>
    <w:p w:rsidR="00D3555D" w:rsidRDefault="005D6F31">
      <w:r>
        <w:t> </w:t>
      </w:r>
    </w:p>
    <w:p w:rsidR="00D3555D" w:rsidRDefault="005D6F31">
      <w:pPr>
        <w:pStyle w:val="Heading4"/>
      </w:pPr>
      <w:bookmarkStart w:id="54" w:name="results-summary"/>
      <w:bookmarkStart w:id="55" w:name="_Toc47488294"/>
      <w:r>
        <w:lastRenderedPageBreak/>
        <w:t>Results summary</w:t>
      </w:r>
      <w:bookmarkEnd w:id="54"/>
      <w:bookmarkEnd w:id="55"/>
    </w:p>
    <w:p w:rsidR="00D3555D" w:rsidRDefault="005D6F31">
      <w:r>
        <w:t>Results of hold-time experiments suggest that early-wet-season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rsidR="00D3555D" w:rsidRDefault="005D6F31">
      <w:r>
        <w:t> </w:t>
      </w:r>
    </w:p>
    <w:p w:rsidR="00D3555D" w:rsidRDefault="005D6F31">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were flagged as unacceptable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w:t>
      </w:r>
      <w:r>
        <w:lastRenderedPageBreak/>
        <w:t>could result in a decrease in DOC but not an increase, therefore no positive bias in DOC result should be suspected from event-based samples.</w:t>
      </w:r>
    </w:p>
    <w:p w:rsidR="00D3555D" w:rsidRDefault="005D6F31">
      <w:r>
        <w:t> </w:t>
      </w:r>
    </w:p>
    <w:p w:rsidR="00D3555D" w:rsidRDefault="005D6F31">
      <w:pPr>
        <w:pStyle w:val="Heading2"/>
      </w:pPr>
      <w:bookmarkStart w:id="56" w:name="Xd7864130a8e07bfa5a3f6e76b944e9042968232"/>
      <w:bookmarkStart w:id="57" w:name="_Toc47488295"/>
      <w:r>
        <w:lastRenderedPageBreak/>
        <w:t>Spatial and Temporal Patterns in DOC &amp; NOM across the Greater Victoria Water Supply Area</w:t>
      </w:r>
      <w:bookmarkEnd w:id="56"/>
      <w:bookmarkEnd w:id="57"/>
    </w:p>
    <w:p w:rsidR="00D3555D" w:rsidRDefault="005D6F31">
      <w:r>
        <w:t> </w:t>
      </w:r>
    </w:p>
    <w:p w:rsidR="00D3555D" w:rsidRDefault="005D6F31">
      <w:pPr>
        <w:pStyle w:val="Heading3"/>
      </w:pPr>
      <w:bookmarkStart w:id="58" w:name="_Toc47488296"/>
      <w:r>
        <w:t>Synopsis</w:t>
      </w:r>
      <w:bookmarkEnd w:id="58"/>
    </w:p>
    <w:p w:rsidR="00D3555D" w:rsidRDefault="005D6F31">
      <w:r>
        <w:t>The methods defined in Chapter 2 were used to collect and analyze surface water samples with the objective of describing spatial and temporal patterns and variation of dissolved organic carbon (DOC) concentrations and natural organic matter (NOM) character across the Greater Victoria water supply area (GVWSA, refer to Chapter 2, Figure 2 for map). Additionally, sampling results were interpreted with the goal of clarifying the influence of seasonality on concentration of DOC and character of NOM.</w:t>
      </w:r>
    </w:p>
    <w:p w:rsidR="00D3555D" w:rsidRDefault="005D6F31">
      <w:r>
        <w:t> </w:t>
      </w:r>
    </w:p>
    <w:p w:rsidR="00D3555D" w:rsidRDefault="005D6F31">
      <w:r>
        <w:t>DOC and NOM results were evaluated by comparing results from low- to high-order streams; between the Leech and Sooke portions of the water supply area (WSA); by sample method (standard Grab versus Vertical Rack); and across seasons.</w:t>
      </w:r>
    </w:p>
    <w:p w:rsidR="00D3555D" w:rsidRDefault="005D6F31">
      <w:r>
        <w:t> </w:t>
      </w:r>
    </w:p>
    <w:p w:rsidR="00D3555D" w:rsidRDefault="005D6F31">
      <w:pPr>
        <w:pStyle w:val="Heading3"/>
      </w:pPr>
      <w:bookmarkStart w:id="59" w:name="sampling-results"/>
      <w:bookmarkStart w:id="60" w:name="_Toc47488297"/>
      <w:r>
        <w:t>Sampling Results</w:t>
      </w:r>
      <w:bookmarkEnd w:id="59"/>
      <w:bookmarkEnd w:id="60"/>
    </w:p>
    <w:p w:rsidR="00D3555D" w:rsidRDefault="005D6F31">
      <w:r>
        <w:t xml:space="preserve">From October 2018 to February 2020, across the GVWSA 426 river samples were collected and analyzed for DOC, and 318 of those samples were analyzed for NOM by UV-Vis (Table 7). Fewer samples were analyzed for UV-Vis properties than for DOC concentration due to method evolution at the start of the project and instrument-sharing limitations. Of the samples collected and analyzed, DOC data were filtered and reduced by 9.2% (to 387 samples) during Hold-time quality control checks (described in Chapter 2) and UV-Vis data were reduced by 19.5% (to 256 </w:t>
      </w:r>
      <w:r>
        <w:lastRenderedPageBreak/>
        <w:t>samples). Quality control resulted in a 9% reduction in UV-Vis data and an additional 10.5% data loss was unfortunately caused during instrument maintenance. Analysis of calibration verification standards resulted in an average analytical accuracy of 10.8% (n=20).</w:t>
      </w:r>
    </w:p>
    <w:p w:rsidR="00D3555D" w:rsidRDefault="005D6F31">
      <w:r>
        <w:t> </w:t>
      </w:r>
    </w:p>
    <w:p w:rsidR="00D3555D" w:rsidRPr="008D7003" w:rsidRDefault="005D6F31">
      <w:pPr>
        <w:rPr>
          <w:rFonts w:asciiTheme="minorHAnsi" w:hAnsiTheme="minorHAnsi" w:cstheme="minorHAnsi"/>
        </w:rPr>
      </w:pPr>
      <w:r w:rsidRPr="008D7003">
        <w:rPr>
          <w:rFonts w:asciiTheme="minorHAnsi" w:hAnsiTheme="minorHAnsi" w:cstheme="minorHAnsi"/>
        </w:rPr>
        <w:t>Table 7: Summary of Samples Collected and Number Included in Data Analysis</w:t>
      </w:r>
    </w:p>
    <w:tbl>
      <w:tblPr>
        <w:tblW w:w="5000" w:type="pct"/>
        <w:tblLook w:val="07E0" w:firstRow="1" w:lastRow="1" w:firstColumn="1" w:lastColumn="1" w:noHBand="1" w:noVBand="1"/>
      </w:tblPr>
      <w:tblGrid>
        <w:gridCol w:w="2320"/>
        <w:gridCol w:w="1858"/>
        <w:gridCol w:w="1633"/>
        <w:gridCol w:w="1887"/>
        <w:gridCol w:w="1662"/>
      </w:tblGrid>
      <w:tr w:rsidR="00D3555D" w:rsidRPr="008D7003">
        <w:tc>
          <w:tcPr>
            <w:tcW w:w="0" w:type="auto"/>
            <w:tcBorders>
              <w:bottom w:val="single" w:sz="0" w:space="0" w:color="auto"/>
            </w:tcBorders>
            <w:vAlign w:val="bottom"/>
          </w:tcPr>
          <w:p w:rsidR="00D3555D" w:rsidRPr="008D7003" w:rsidRDefault="005D6F31" w:rsidP="008D7003">
            <w:pPr>
              <w:spacing w:line="240" w:lineRule="auto"/>
              <w:rPr>
                <w:rFonts w:asciiTheme="minorHAnsi" w:hAnsiTheme="minorHAnsi" w:cstheme="minorHAnsi"/>
                <w:b/>
                <w:bCs/>
                <w:sz w:val="22"/>
                <w:szCs w:val="22"/>
              </w:rPr>
            </w:pPr>
            <w:r w:rsidRPr="008D7003">
              <w:rPr>
                <w:rFonts w:asciiTheme="minorHAnsi" w:hAnsiTheme="minorHAnsi" w:cstheme="minorHAnsi"/>
                <w:b/>
                <w:bCs/>
                <w:sz w:val="22"/>
                <w:szCs w:val="22"/>
              </w:rPr>
              <w:t>type of sample collected</w:t>
            </w:r>
          </w:p>
        </w:tc>
        <w:tc>
          <w:tcPr>
            <w:tcW w:w="0" w:type="auto"/>
            <w:tcBorders>
              <w:bottom w:val="single" w:sz="0" w:space="0" w:color="auto"/>
            </w:tcBorders>
            <w:vAlign w:val="bottom"/>
          </w:tcPr>
          <w:p w:rsidR="00D3555D" w:rsidRPr="008D7003" w:rsidRDefault="005D6F31" w:rsidP="008D7003">
            <w:pPr>
              <w:spacing w:line="240" w:lineRule="auto"/>
              <w:jc w:val="right"/>
              <w:rPr>
                <w:rFonts w:asciiTheme="minorHAnsi" w:hAnsiTheme="minorHAnsi" w:cstheme="minorHAnsi"/>
                <w:b/>
                <w:bCs/>
                <w:sz w:val="22"/>
                <w:szCs w:val="22"/>
              </w:rPr>
            </w:pPr>
            <w:r w:rsidRPr="008D7003">
              <w:rPr>
                <w:rFonts w:asciiTheme="minorHAnsi" w:hAnsiTheme="minorHAnsi" w:cstheme="minorHAnsi"/>
                <w:b/>
                <w:bCs/>
                <w:sz w:val="22"/>
                <w:szCs w:val="22"/>
              </w:rPr>
              <w:t>total collected &amp; analyzed for DOC</w:t>
            </w:r>
          </w:p>
        </w:tc>
        <w:tc>
          <w:tcPr>
            <w:tcW w:w="0" w:type="auto"/>
            <w:tcBorders>
              <w:bottom w:val="single" w:sz="0" w:space="0" w:color="auto"/>
            </w:tcBorders>
            <w:vAlign w:val="bottom"/>
          </w:tcPr>
          <w:p w:rsidR="00D3555D" w:rsidRPr="008D7003" w:rsidRDefault="005D6F31" w:rsidP="008D7003">
            <w:pPr>
              <w:spacing w:line="240" w:lineRule="auto"/>
              <w:jc w:val="right"/>
              <w:rPr>
                <w:rFonts w:asciiTheme="minorHAnsi" w:hAnsiTheme="minorHAnsi" w:cstheme="minorHAnsi"/>
                <w:b/>
                <w:bCs/>
                <w:sz w:val="22"/>
                <w:szCs w:val="22"/>
              </w:rPr>
            </w:pPr>
            <w:r w:rsidRPr="008D7003">
              <w:rPr>
                <w:rFonts w:asciiTheme="minorHAnsi" w:hAnsiTheme="minorHAnsi" w:cstheme="minorHAnsi"/>
                <w:b/>
                <w:bCs/>
                <w:sz w:val="22"/>
                <w:szCs w:val="22"/>
              </w:rPr>
              <w:t>data included in DOC results</w:t>
            </w:r>
          </w:p>
        </w:tc>
        <w:tc>
          <w:tcPr>
            <w:tcW w:w="0" w:type="auto"/>
            <w:tcBorders>
              <w:bottom w:val="single" w:sz="0" w:space="0" w:color="auto"/>
            </w:tcBorders>
            <w:vAlign w:val="bottom"/>
          </w:tcPr>
          <w:p w:rsidR="00D3555D" w:rsidRPr="008D7003" w:rsidRDefault="005D6F31" w:rsidP="008D7003">
            <w:pPr>
              <w:spacing w:line="240" w:lineRule="auto"/>
              <w:jc w:val="right"/>
              <w:rPr>
                <w:rFonts w:asciiTheme="minorHAnsi" w:hAnsiTheme="minorHAnsi" w:cstheme="minorHAnsi"/>
                <w:b/>
                <w:bCs/>
                <w:sz w:val="22"/>
                <w:szCs w:val="22"/>
              </w:rPr>
            </w:pPr>
            <w:r w:rsidRPr="008D7003">
              <w:rPr>
                <w:rFonts w:asciiTheme="minorHAnsi" w:hAnsiTheme="minorHAnsi" w:cstheme="minorHAnsi"/>
                <w:b/>
                <w:bCs/>
                <w:sz w:val="22"/>
                <w:szCs w:val="22"/>
              </w:rPr>
              <w:t>total collected &amp; analyzed for NOM</w:t>
            </w:r>
          </w:p>
        </w:tc>
        <w:tc>
          <w:tcPr>
            <w:tcW w:w="0" w:type="auto"/>
            <w:tcBorders>
              <w:bottom w:val="single" w:sz="0" w:space="0" w:color="auto"/>
            </w:tcBorders>
            <w:vAlign w:val="bottom"/>
          </w:tcPr>
          <w:p w:rsidR="00D3555D" w:rsidRPr="008D7003" w:rsidRDefault="005D6F31" w:rsidP="008D7003">
            <w:pPr>
              <w:spacing w:line="240" w:lineRule="auto"/>
              <w:jc w:val="right"/>
              <w:rPr>
                <w:rFonts w:asciiTheme="minorHAnsi" w:hAnsiTheme="minorHAnsi" w:cstheme="minorHAnsi"/>
                <w:b/>
                <w:bCs/>
                <w:sz w:val="22"/>
                <w:szCs w:val="22"/>
              </w:rPr>
            </w:pPr>
            <w:r w:rsidRPr="008D7003">
              <w:rPr>
                <w:rFonts w:asciiTheme="minorHAnsi" w:hAnsiTheme="minorHAnsi" w:cstheme="minorHAnsi"/>
                <w:b/>
                <w:bCs/>
                <w:sz w:val="22"/>
                <w:szCs w:val="22"/>
              </w:rPr>
              <w:t>data included in NOM results</w:t>
            </w:r>
          </w:p>
        </w:tc>
      </w:tr>
      <w:tr w:rsidR="00D3555D" w:rsidRPr="008D7003" w:rsidTr="008D7003">
        <w:tc>
          <w:tcPr>
            <w:tcW w:w="0" w:type="auto"/>
            <w:shd w:val="clear" w:color="auto" w:fill="F2F2F2" w:themeFill="background1" w:themeFillShade="F2"/>
          </w:tcPr>
          <w:p w:rsidR="00D3555D" w:rsidRPr="008D7003" w:rsidRDefault="005D6F31"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synoptic Grabs outside of monitoring sites</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48</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48</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42</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42</w:t>
            </w:r>
          </w:p>
        </w:tc>
      </w:tr>
      <w:tr w:rsidR="00D3555D" w:rsidRPr="008D7003">
        <w:tc>
          <w:tcPr>
            <w:tcW w:w="0" w:type="auto"/>
          </w:tcPr>
          <w:p w:rsidR="00D3555D" w:rsidRPr="008D7003" w:rsidRDefault="005D6F31"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opportunistic Grabs</w:t>
            </w:r>
          </w:p>
        </w:tc>
        <w:tc>
          <w:tcPr>
            <w:tcW w:w="0" w:type="auto"/>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22</w:t>
            </w:r>
          </w:p>
        </w:tc>
        <w:tc>
          <w:tcPr>
            <w:tcW w:w="0" w:type="auto"/>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21</w:t>
            </w:r>
          </w:p>
        </w:tc>
        <w:tc>
          <w:tcPr>
            <w:tcW w:w="0" w:type="auto"/>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12</w:t>
            </w:r>
          </w:p>
        </w:tc>
        <w:tc>
          <w:tcPr>
            <w:tcW w:w="0" w:type="auto"/>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11</w:t>
            </w:r>
          </w:p>
        </w:tc>
      </w:tr>
      <w:tr w:rsidR="00D3555D" w:rsidRPr="008D7003" w:rsidTr="008D7003">
        <w:tc>
          <w:tcPr>
            <w:tcW w:w="0" w:type="auto"/>
            <w:shd w:val="clear" w:color="auto" w:fill="F2F2F2" w:themeFill="background1" w:themeFillShade="F2"/>
          </w:tcPr>
          <w:p w:rsidR="00D3555D" w:rsidRPr="008D7003" w:rsidRDefault="005D6F31"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monitoring sites synoptic Grabs</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153</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148</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114</w:t>
            </w:r>
          </w:p>
        </w:tc>
        <w:tc>
          <w:tcPr>
            <w:tcW w:w="0" w:type="auto"/>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103</w:t>
            </w:r>
          </w:p>
        </w:tc>
      </w:tr>
      <w:tr w:rsidR="00D3555D" w:rsidRPr="008D7003" w:rsidTr="008D7003">
        <w:tc>
          <w:tcPr>
            <w:tcW w:w="0" w:type="auto"/>
          </w:tcPr>
          <w:p w:rsidR="00D3555D" w:rsidRPr="008D7003" w:rsidRDefault="005D6F31"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monitoring sites vertical Rack</w:t>
            </w:r>
          </w:p>
        </w:tc>
        <w:tc>
          <w:tcPr>
            <w:tcW w:w="0" w:type="auto"/>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203</w:t>
            </w:r>
          </w:p>
        </w:tc>
        <w:tc>
          <w:tcPr>
            <w:tcW w:w="0" w:type="auto"/>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170</w:t>
            </w:r>
          </w:p>
        </w:tc>
        <w:tc>
          <w:tcPr>
            <w:tcW w:w="0" w:type="auto"/>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150</w:t>
            </w:r>
          </w:p>
        </w:tc>
        <w:tc>
          <w:tcPr>
            <w:tcW w:w="0" w:type="auto"/>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100</w:t>
            </w:r>
          </w:p>
        </w:tc>
      </w:tr>
      <w:tr w:rsidR="00D3555D" w:rsidRPr="008D7003" w:rsidTr="008D7003">
        <w:tc>
          <w:tcPr>
            <w:tcW w:w="0" w:type="auto"/>
            <w:tcBorders>
              <w:bottom w:val="single" w:sz="4" w:space="0" w:color="auto"/>
            </w:tcBorders>
            <w:shd w:val="clear" w:color="auto" w:fill="F2F2F2" w:themeFill="background1" w:themeFillShade="F2"/>
          </w:tcPr>
          <w:p w:rsidR="00D3555D" w:rsidRPr="008D7003" w:rsidRDefault="005D6F31" w:rsidP="008D7003">
            <w:pPr>
              <w:spacing w:line="240" w:lineRule="auto"/>
              <w:rPr>
                <w:rFonts w:asciiTheme="minorHAnsi" w:hAnsiTheme="minorHAnsi" w:cstheme="minorHAnsi"/>
                <w:sz w:val="22"/>
                <w:szCs w:val="22"/>
              </w:rPr>
            </w:pPr>
            <w:r w:rsidRPr="008D7003">
              <w:rPr>
                <w:rFonts w:asciiTheme="minorHAnsi" w:hAnsiTheme="minorHAnsi" w:cstheme="minorHAnsi"/>
                <w:sz w:val="22"/>
                <w:szCs w:val="22"/>
              </w:rPr>
              <w:t>total</w:t>
            </w:r>
          </w:p>
        </w:tc>
        <w:tc>
          <w:tcPr>
            <w:tcW w:w="0" w:type="auto"/>
            <w:tcBorders>
              <w:bottom w:val="single" w:sz="4" w:space="0" w:color="auto"/>
            </w:tcBorders>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426</w:t>
            </w:r>
          </w:p>
        </w:tc>
        <w:tc>
          <w:tcPr>
            <w:tcW w:w="0" w:type="auto"/>
            <w:tcBorders>
              <w:bottom w:val="single" w:sz="4" w:space="0" w:color="auto"/>
            </w:tcBorders>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387</w:t>
            </w:r>
          </w:p>
        </w:tc>
        <w:tc>
          <w:tcPr>
            <w:tcW w:w="0" w:type="auto"/>
            <w:tcBorders>
              <w:bottom w:val="single" w:sz="4" w:space="0" w:color="auto"/>
            </w:tcBorders>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318</w:t>
            </w:r>
          </w:p>
        </w:tc>
        <w:tc>
          <w:tcPr>
            <w:tcW w:w="0" w:type="auto"/>
            <w:tcBorders>
              <w:bottom w:val="single" w:sz="4" w:space="0" w:color="auto"/>
            </w:tcBorders>
            <w:shd w:val="clear" w:color="auto" w:fill="F2F2F2" w:themeFill="background1" w:themeFillShade="F2"/>
          </w:tcPr>
          <w:p w:rsidR="00D3555D" w:rsidRPr="008D7003" w:rsidRDefault="005D6F31" w:rsidP="008D7003">
            <w:pPr>
              <w:spacing w:line="240" w:lineRule="auto"/>
              <w:jc w:val="right"/>
              <w:rPr>
                <w:rFonts w:asciiTheme="minorHAnsi" w:hAnsiTheme="minorHAnsi" w:cstheme="minorHAnsi"/>
                <w:sz w:val="22"/>
                <w:szCs w:val="22"/>
              </w:rPr>
            </w:pPr>
            <w:r w:rsidRPr="008D7003">
              <w:rPr>
                <w:rFonts w:asciiTheme="minorHAnsi" w:hAnsiTheme="minorHAnsi" w:cstheme="minorHAnsi"/>
                <w:sz w:val="22"/>
                <w:szCs w:val="22"/>
              </w:rPr>
              <w:t>256</w:t>
            </w:r>
          </w:p>
        </w:tc>
      </w:tr>
    </w:tbl>
    <w:p w:rsidR="00D3555D" w:rsidRDefault="005D6F31">
      <w:r>
        <w:t> </w:t>
      </w:r>
    </w:p>
    <w:p w:rsidR="00D3555D" w:rsidRDefault="005D6F31">
      <w:r>
        <w:t> </w:t>
      </w:r>
    </w:p>
    <w:p w:rsidR="00D3555D" w:rsidRDefault="005D6F31">
      <w:r>
        <w:t xml:space="preserve">Samples were also measured for phosphate concentration using a </w:t>
      </w:r>
      <w:proofErr w:type="spellStart"/>
      <w:r>
        <w:t>colourimetric</w:t>
      </w:r>
      <w:proofErr w:type="spellEnd"/>
      <w:r>
        <w:t xml:space="preserve"> (ascorbic acid) orthophosphate test kit (HACH PO-19); all water samples had ortho-phosphate concentrations below the detectable limit (0.1 mg/L).</w:t>
      </w:r>
    </w:p>
    <w:p w:rsidR="00D3555D" w:rsidRDefault="005D6F31">
      <w:r>
        <w:t> </w:t>
      </w:r>
    </w:p>
    <w:p w:rsidR="00D3555D" w:rsidRDefault="005D6F31">
      <w:pPr>
        <w:pStyle w:val="Heading4"/>
      </w:pPr>
      <w:bookmarkStart w:id="61" w:name="spatial-patterns-in-doc-nom"/>
      <w:bookmarkStart w:id="62" w:name="_Toc47488298"/>
      <w:r>
        <w:t>Spatial patterns in DOC &amp; NOM</w:t>
      </w:r>
      <w:bookmarkEnd w:id="61"/>
      <w:bookmarkEnd w:id="62"/>
    </w:p>
    <w:p w:rsidR="00D3555D" w:rsidRDefault="005D6F31">
      <w:r>
        <w:t>From 366 quality-controlled river water samples collected over 16 months, DOC ranged from 1.6 to 19.1 mg/L (5.7 mg/L median) with mean DOC of 6.1 ± 2.9 mg/L overall. The relative standard deviation for DOC in each of the synoptically sampled sites was at least 24% and at most 71%, indicating a wide range of variance among the sites.</w:t>
      </w:r>
    </w:p>
    <w:p w:rsidR="00D3555D" w:rsidRDefault="005D6F31">
      <w:r>
        <w:t> </w:t>
      </w:r>
    </w:p>
    <w:p w:rsidR="00D3555D" w:rsidRDefault="005D6F31">
      <w:r>
        <w:lastRenderedPageBreak/>
        <w:t>The headwaters sites of Weeks creek (11.52 km</w:t>
      </w:r>
      <w:r>
        <w:rPr>
          <w:vertAlign w:val="superscript"/>
        </w:rPr>
        <w:t>2</w:t>
      </w:r>
      <w:r>
        <w:t xml:space="preserve"> sub-basin) and Jarvis creek (1.51 km</w:t>
      </w:r>
      <w:r>
        <w:rPr>
          <w:vertAlign w:val="superscript"/>
        </w:rPr>
        <w:t>2</w:t>
      </w:r>
      <w:r>
        <w:t xml:space="preserve"> sub-basin) had the highest DOC concentrations of the twelve sites (means of 9.9 mg/L and 9.7 mg/L, respectively). The lowest DOC concentrations were recorded at the sampling sites of the </w:t>
      </w:r>
      <w:proofErr w:type="spellStart"/>
      <w:r>
        <w:t>Rithet</w:t>
      </w:r>
      <w:proofErr w:type="spellEnd"/>
      <w:r>
        <w:t xml:space="preserve"> </w:t>
      </w:r>
      <w:proofErr w:type="spellStart"/>
      <w:r>
        <w:t>crk</w:t>
      </w:r>
      <w:proofErr w:type="spellEnd"/>
      <w:r>
        <w:t xml:space="preserve"> sub-basin (11.12 km</w:t>
      </w:r>
      <w:r>
        <w:rPr>
          <w:vertAlign w:val="superscript"/>
        </w:rPr>
        <w:t>2</w:t>
      </w:r>
      <w:r>
        <w:t>) and the Leech Tunnel sub-basin (95.3 km</w:t>
      </w:r>
      <w:r>
        <w:rPr>
          <w:vertAlign w:val="superscript"/>
        </w:rPr>
        <w:t>2</w:t>
      </w:r>
      <w:r>
        <w:t xml:space="preserve">), though their means were not unusually low (5.4 mg/L and 4.8 mg/L, respectively) compared to other streams of 3rd order or above (overall average 5.18 mg/L). The greatest range in DOC concentrations was measured at the </w:t>
      </w:r>
      <w:proofErr w:type="spellStart"/>
      <w:r>
        <w:t>Rithet</w:t>
      </w:r>
      <w:proofErr w:type="spellEnd"/>
      <w:r>
        <w:t xml:space="preserve"> </w:t>
      </w:r>
      <w:proofErr w:type="spellStart"/>
      <w:r>
        <w:t>crk</w:t>
      </w:r>
      <w:proofErr w:type="spellEnd"/>
      <w:r>
        <w:t xml:space="preserve"> site, which had a mean of 5.4 ± 3.9 mg/L (relative standard deviation, RSD, of 71%). The site with the second highest DOC range was the West Leech sub-basin (20.85 km</w:t>
      </w:r>
      <w:r>
        <w:rPr>
          <w:vertAlign w:val="superscript"/>
        </w:rPr>
        <w:t>2</w:t>
      </w:r>
      <w:r>
        <w:t>) with mean DOC of 5.8 ± 2.4 mg/L (41% RSD).</w:t>
      </w:r>
    </w:p>
    <w:p w:rsidR="00D3555D" w:rsidRDefault="005D6F31">
      <w:r>
        <w:t> </w:t>
      </w:r>
    </w:p>
    <w:p w:rsidR="00D3555D" w:rsidRDefault="005D6F31">
      <w:r>
        <w:t xml:space="preserve">Mean DOC concentrations were similar between the Sooke WSA main tributaries of Judge </w:t>
      </w:r>
      <w:proofErr w:type="spellStart"/>
      <w:r>
        <w:t>crk</w:t>
      </w:r>
      <w:proofErr w:type="spellEnd"/>
      <w:r>
        <w:t xml:space="preserve"> (8.33 km</w:t>
      </w:r>
      <w:r>
        <w:rPr>
          <w:vertAlign w:val="superscript"/>
        </w:rPr>
        <w:t>2</w:t>
      </w:r>
      <w:r>
        <w:t xml:space="preserve"> sub-basin) and </w:t>
      </w:r>
      <w:proofErr w:type="spellStart"/>
      <w:r>
        <w:t>Rithet</w:t>
      </w:r>
      <w:proofErr w:type="spellEnd"/>
      <w:r>
        <w:t xml:space="preserve"> </w:t>
      </w:r>
      <w:proofErr w:type="spellStart"/>
      <w:r>
        <w:t>crk</w:t>
      </w:r>
      <w:proofErr w:type="spellEnd"/>
      <w:r>
        <w:t xml:space="preserve"> (mean DOC of 5.7 ± 1.1 mg/L and 5.4 ± 3.9 mg/L). Comparing these Sooke WSA main tributary sites to the future supplemental supply (Leech Tunnel site), mean DOC was similar among the three, but slightly higher in the Sooke WSA than at the Leech Tunnel (4.8 ± 1.8 mg/L). Overall, DOC concentrations decreased from low-order headwater streams to higher-order downstream sites (Table 8, Figure 8).</w:t>
      </w:r>
    </w:p>
    <w:p w:rsidR="00D3555D" w:rsidRDefault="005D6F31">
      <w:r>
        <w:t> </w:t>
      </w:r>
    </w:p>
    <w:p w:rsidR="008D7003" w:rsidRDefault="008D7003"/>
    <w:p w:rsidR="008D7003" w:rsidRDefault="008D7003"/>
    <w:p w:rsidR="008D7003" w:rsidRDefault="008D7003"/>
    <w:p w:rsidR="008D7003" w:rsidRDefault="008D7003"/>
    <w:p w:rsidR="008D7003" w:rsidRDefault="008D7003">
      <w:pPr>
        <w:sectPr w:rsidR="008D7003" w:rsidSect="0030368D">
          <w:pgSz w:w="12240" w:h="15840" w:code="1"/>
          <w:pgMar w:top="1440" w:right="1440" w:bottom="1440" w:left="1440" w:header="706" w:footer="706" w:gutter="0"/>
          <w:cols w:space="708"/>
          <w:docGrid w:linePitch="326"/>
        </w:sectPr>
      </w:pPr>
    </w:p>
    <w:p w:rsidR="00D3555D" w:rsidRPr="008D7003" w:rsidRDefault="005D6F31" w:rsidP="008D7003">
      <w:pPr>
        <w:spacing w:line="360" w:lineRule="auto"/>
        <w:rPr>
          <w:rFonts w:asciiTheme="minorHAnsi" w:hAnsiTheme="minorHAnsi" w:cstheme="minorHAnsi"/>
        </w:rPr>
      </w:pPr>
      <w:r w:rsidRPr="008D7003">
        <w:rPr>
          <w:rFonts w:asciiTheme="minorHAnsi" w:hAnsiTheme="minorHAnsi" w:cstheme="minorHAnsi"/>
        </w:rPr>
        <w:lastRenderedPageBreak/>
        <w:t>Table 8: Dissolved Organic Carbon Concentrations (DOC) Across Twelve Synoptically Sampled Sites in the Greater Victoria Water Supply Area</w:t>
      </w:r>
    </w:p>
    <w:tbl>
      <w:tblPr>
        <w:tblW w:w="5000" w:type="pct"/>
        <w:tblLook w:val="07E0" w:firstRow="1" w:lastRow="1" w:firstColumn="1" w:lastColumn="1" w:noHBand="1" w:noVBand="1"/>
      </w:tblPr>
      <w:tblGrid>
        <w:gridCol w:w="1287"/>
        <w:gridCol w:w="3112"/>
        <w:gridCol w:w="764"/>
        <w:gridCol w:w="1431"/>
        <w:gridCol w:w="627"/>
        <w:gridCol w:w="1407"/>
        <w:gridCol w:w="1369"/>
        <w:gridCol w:w="1572"/>
        <w:gridCol w:w="1391"/>
      </w:tblGrid>
      <w:tr w:rsidR="00D3555D" w:rsidRPr="008D7003">
        <w:tc>
          <w:tcPr>
            <w:tcW w:w="0" w:type="auto"/>
            <w:tcBorders>
              <w:bottom w:val="single" w:sz="0" w:space="0" w:color="auto"/>
            </w:tcBorders>
            <w:vAlign w:val="bottom"/>
          </w:tcPr>
          <w:p w:rsidR="00D3555D" w:rsidRPr="008D7003" w:rsidRDefault="005D6F31" w:rsidP="008D7003">
            <w:pPr>
              <w:spacing w:line="276" w:lineRule="auto"/>
              <w:rPr>
                <w:rFonts w:asciiTheme="minorHAnsi" w:hAnsiTheme="minorHAnsi" w:cstheme="minorHAnsi"/>
                <w:b/>
                <w:bCs/>
                <w:sz w:val="22"/>
                <w:szCs w:val="22"/>
              </w:rPr>
            </w:pPr>
            <w:r w:rsidRPr="008D7003">
              <w:rPr>
                <w:rFonts w:asciiTheme="minorHAnsi" w:hAnsiTheme="minorHAnsi" w:cstheme="minorHAnsi"/>
                <w:b/>
                <w:bCs/>
                <w:sz w:val="22"/>
                <w:szCs w:val="22"/>
              </w:rPr>
              <w:t>Site</w:t>
            </w:r>
          </w:p>
        </w:tc>
        <w:tc>
          <w:tcPr>
            <w:tcW w:w="0" w:type="auto"/>
            <w:tcBorders>
              <w:bottom w:val="single" w:sz="0" w:space="0" w:color="auto"/>
            </w:tcBorders>
            <w:vAlign w:val="bottom"/>
          </w:tcPr>
          <w:p w:rsidR="00D3555D" w:rsidRPr="008D7003" w:rsidRDefault="005D6F31" w:rsidP="008D7003">
            <w:pPr>
              <w:spacing w:line="276" w:lineRule="auto"/>
              <w:rPr>
                <w:rFonts w:asciiTheme="minorHAnsi" w:hAnsiTheme="minorHAnsi" w:cstheme="minorHAnsi"/>
                <w:b/>
                <w:bCs/>
                <w:sz w:val="22"/>
                <w:szCs w:val="22"/>
              </w:rPr>
            </w:pPr>
            <w:r w:rsidRPr="008D7003">
              <w:rPr>
                <w:rFonts w:asciiTheme="minorHAnsi" w:hAnsiTheme="minorHAnsi" w:cstheme="minorHAnsi"/>
                <w:b/>
                <w:bCs/>
                <w:sz w:val="22"/>
                <w:szCs w:val="22"/>
              </w:rPr>
              <w:t>Description</w:t>
            </w:r>
          </w:p>
        </w:tc>
        <w:tc>
          <w:tcPr>
            <w:tcW w:w="0" w:type="auto"/>
            <w:tcBorders>
              <w:bottom w:val="single" w:sz="0" w:space="0" w:color="auto"/>
            </w:tcBorders>
            <w:vAlign w:val="bottom"/>
          </w:tcPr>
          <w:p w:rsidR="00D3555D" w:rsidRPr="008D7003" w:rsidRDefault="005D6F31" w:rsidP="008D7003">
            <w:pPr>
              <w:spacing w:line="276" w:lineRule="auto"/>
              <w:jc w:val="right"/>
              <w:rPr>
                <w:rFonts w:asciiTheme="minorHAnsi" w:hAnsiTheme="minorHAnsi" w:cstheme="minorHAnsi"/>
                <w:b/>
                <w:bCs/>
                <w:sz w:val="22"/>
                <w:szCs w:val="22"/>
              </w:rPr>
            </w:pPr>
            <w:r w:rsidRPr="008D7003">
              <w:rPr>
                <w:rFonts w:asciiTheme="minorHAnsi" w:hAnsiTheme="minorHAnsi" w:cstheme="minorHAnsi"/>
                <w:b/>
                <w:bCs/>
                <w:sz w:val="22"/>
                <w:szCs w:val="22"/>
              </w:rPr>
              <w:t>Count</w:t>
            </w:r>
          </w:p>
        </w:tc>
        <w:tc>
          <w:tcPr>
            <w:tcW w:w="0" w:type="auto"/>
            <w:tcBorders>
              <w:bottom w:val="single" w:sz="0" w:space="0" w:color="auto"/>
            </w:tcBorders>
            <w:vAlign w:val="bottom"/>
          </w:tcPr>
          <w:p w:rsidR="00D3555D" w:rsidRPr="008D7003" w:rsidRDefault="005D6F31" w:rsidP="008D7003">
            <w:pPr>
              <w:spacing w:line="276" w:lineRule="auto"/>
              <w:jc w:val="right"/>
              <w:rPr>
                <w:rFonts w:asciiTheme="minorHAnsi" w:hAnsiTheme="minorHAnsi" w:cstheme="minorHAnsi"/>
                <w:b/>
                <w:bCs/>
                <w:sz w:val="22"/>
                <w:szCs w:val="22"/>
              </w:rPr>
            </w:pPr>
            <w:r w:rsidRPr="008D7003">
              <w:rPr>
                <w:rFonts w:asciiTheme="minorHAnsi" w:hAnsiTheme="minorHAnsi" w:cstheme="minorHAnsi"/>
                <w:b/>
                <w:bCs/>
                <w:sz w:val="22"/>
                <w:szCs w:val="22"/>
              </w:rPr>
              <w:t>Mean DOC (mg/L)</w:t>
            </w:r>
          </w:p>
        </w:tc>
        <w:tc>
          <w:tcPr>
            <w:tcW w:w="0" w:type="auto"/>
            <w:tcBorders>
              <w:bottom w:val="single" w:sz="0" w:space="0" w:color="auto"/>
            </w:tcBorders>
            <w:vAlign w:val="bottom"/>
          </w:tcPr>
          <w:p w:rsidR="00D3555D" w:rsidRPr="008D7003" w:rsidRDefault="005D6F31" w:rsidP="008D7003">
            <w:pPr>
              <w:spacing w:line="276" w:lineRule="auto"/>
              <w:jc w:val="right"/>
              <w:rPr>
                <w:rFonts w:asciiTheme="minorHAnsi" w:hAnsiTheme="minorHAnsi" w:cstheme="minorHAnsi"/>
                <w:b/>
                <w:bCs/>
                <w:sz w:val="22"/>
                <w:szCs w:val="22"/>
              </w:rPr>
            </w:pPr>
            <w:proofErr w:type="spellStart"/>
            <w:r w:rsidRPr="008D7003">
              <w:rPr>
                <w:rFonts w:asciiTheme="minorHAnsi" w:hAnsiTheme="minorHAnsi" w:cstheme="minorHAnsi"/>
                <w:b/>
                <w:bCs/>
                <w:sz w:val="22"/>
                <w:szCs w:val="22"/>
              </w:rPr>
              <w:t>sd</w:t>
            </w:r>
            <w:proofErr w:type="spellEnd"/>
            <w:r w:rsidRPr="008D7003">
              <w:rPr>
                <w:rFonts w:asciiTheme="minorHAnsi" w:hAnsiTheme="minorHAnsi" w:cstheme="minorHAnsi"/>
                <w:b/>
                <w:bCs/>
                <w:sz w:val="22"/>
                <w:szCs w:val="22"/>
              </w:rPr>
              <w:t xml:space="preserve"> (±)</w:t>
            </w:r>
          </w:p>
        </w:tc>
        <w:tc>
          <w:tcPr>
            <w:tcW w:w="0" w:type="auto"/>
            <w:tcBorders>
              <w:bottom w:val="single" w:sz="0" w:space="0" w:color="auto"/>
            </w:tcBorders>
            <w:vAlign w:val="bottom"/>
          </w:tcPr>
          <w:p w:rsidR="00D3555D" w:rsidRPr="008D7003" w:rsidRDefault="005D6F31" w:rsidP="008D7003">
            <w:pPr>
              <w:spacing w:line="276" w:lineRule="auto"/>
              <w:jc w:val="right"/>
              <w:rPr>
                <w:rFonts w:asciiTheme="minorHAnsi" w:hAnsiTheme="minorHAnsi" w:cstheme="minorHAnsi"/>
                <w:b/>
                <w:bCs/>
                <w:sz w:val="22"/>
                <w:szCs w:val="22"/>
              </w:rPr>
            </w:pPr>
            <w:r w:rsidRPr="008D7003">
              <w:rPr>
                <w:rFonts w:asciiTheme="minorHAnsi" w:hAnsiTheme="minorHAnsi" w:cstheme="minorHAnsi"/>
                <w:b/>
                <w:bCs/>
                <w:sz w:val="22"/>
                <w:szCs w:val="22"/>
              </w:rPr>
              <w:t xml:space="preserve">Relative </w:t>
            </w:r>
            <w:proofErr w:type="spellStart"/>
            <w:r w:rsidRPr="008D7003">
              <w:rPr>
                <w:rFonts w:asciiTheme="minorHAnsi" w:hAnsiTheme="minorHAnsi" w:cstheme="minorHAnsi"/>
                <w:b/>
                <w:bCs/>
                <w:sz w:val="22"/>
                <w:szCs w:val="22"/>
              </w:rPr>
              <w:t>sd</w:t>
            </w:r>
            <w:proofErr w:type="spellEnd"/>
            <w:r w:rsidRPr="008D7003">
              <w:rPr>
                <w:rFonts w:asciiTheme="minorHAnsi" w:hAnsiTheme="minorHAnsi" w:cstheme="minorHAnsi"/>
                <w:b/>
                <w:bCs/>
                <w:sz w:val="22"/>
                <w:szCs w:val="22"/>
              </w:rPr>
              <w:t xml:space="preserve"> (± %)</w:t>
            </w:r>
          </w:p>
        </w:tc>
        <w:tc>
          <w:tcPr>
            <w:tcW w:w="0" w:type="auto"/>
            <w:tcBorders>
              <w:bottom w:val="single" w:sz="0" w:space="0" w:color="auto"/>
            </w:tcBorders>
            <w:vAlign w:val="bottom"/>
          </w:tcPr>
          <w:p w:rsidR="00D3555D" w:rsidRPr="008D7003" w:rsidRDefault="005D6F31" w:rsidP="008D7003">
            <w:pPr>
              <w:spacing w:line="276" w:lineRule="auto"/>
              <w:jc w:val="right"/>
              <w:rPr>
                <w:rFonts w:asciiTheme="minorHAnsi" w:hAnsiTheme="minorHAnsi" w:cstheme="minorHAnsi"/>
                <w:b/>
                <w:bCs/>
                <w:sz w:val="22"/>
                <w:szCs w:val="22"/>
              </w:rPr>
            </w:pPr>
            <w:r w:rsidRPr="008D7003">
              <w:rPr>
                <w:rFonts w:asciiTheme="minorHAnsi" w:hAnsiTheme="minorHAnsi" w:cstheme="minorHAnsi"/>
                <w:b/>
                <w:bCs/>
                <w:sz w:val="22"/>
                <w:szCs w:val="22"/>
              </w:rPr>
              <w:t>Min. DOC (mg/L)</w:t>
            </w:r>
          </w:p>
        </w:tc>
        <w:tc>
          <w:tcPr>
            <w:tcW w:w="0" w:type="auto"/>
            <w:tcBorders>
              <w:bottom w:val="single" w:sz="0" w:space="0" w:color="auto"/>
            </w:tcBorders>
            <w:vAlign w:val="bottom"/>
          </w:tcPr>
          <w:p w:rsidR="00D3555D" w:rsidRPr="008D7003" w:rsidRDefault="005D6F31" w:rsidP="008D7003">
            <w:pPr>
              <w:spacing w:line="276" w:lineRule="auto"/>
              <w:jc w:val="right"/>
              <w:rPr>
                <w:rFonts w:asciiTheme="minorHAnsi" w:hAnsiTheme="minorHAnsi" w:cstheme="minorHAnsi"/>
                <w:b/>
                <w:bCs/>
                <w:sz w:val="22"/>
                <w:szCs w:val="22"/>
              </w:rPr>
            </w:pPr>
            <w:r w:rsidRPr="008D7003">
              <w:rPr>
                <w:rFonts w:asciiTheme="minorHAnsi" w:hAnsiTheme="minorHAnsi" w:cstheme="minorHAnsi"/>
                <w:b/>
                <w:bCs/>
                <w:sz w:val="22"/>
                <w:szCs w:val="22"/>
              </w:rPr>
              <w:t>Median DOC (mg/L)</w:t>
            </w:r>
          </w:p>
        </w:tc>
        <w:tc>
          <w:tcPr>
            <w:tcW w:w="0" w:type="auto"/>
            <w:tcBorders>
              <w:bottom w:val="single" w:sz="0" w:space="0" w:color="auto"/>
            </w:tcBorders>
            <w:vAlign w:val="bottom"/>
          </w:tcPr>
          <w:p w:rsidR="00D3555D" w:rsidRPr="008D7003" w:rsidRDefault="005D6F31" w:rsidP="008D7003">
            <w:pPr>
              <w:spacing w:line="276" w:lineRule="auto"/>
              <w:jc w:val="right"/>
              <w:rPr>
                <w:rFonts w:asciiTheme="minorHAnsi" w:hAnsiTheme="minorHAnsi" w:cstheme="minorHAnsi"/>
                <w:b/>
                <w:bCs/>
                <w:sz w:val="22"/>
                <w:szCs w:val="22"/>
              </w:rPr>
            </w:pPr>
            <w:r w:rsidRPr="008D7003">
              <w:rPr>
                <w:rFonts w:asciiTheme="minorHAnsi" w:hAnsiTheme="minorHAnsi" w:cstheme="minorHAnsi"/>
                <w:b/>
                <w:bCs/>
                <w:sz w:val="22"/>
                <w:szCs w:val="22"/>
              </w:rPr>
              <w:t>Max. DOC (mg/L)</w:t>
            </w:r>
          </w:p>
        </w:tc>
      </w:tr>
      <w:tr w:rsidR="00D3555D" w:rsidRPr="008D7003" w:rsidTr="008D7003">
        <w:tc>
          <w:tcPr>
            <w:tcW w:w="0" w:type="auto"/>
            <w:shd w:val="clear" w:color="auto" w:fill="F2F2F2" w:themeFill="background1" w:themeFillShade="F2"/>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Weeks</w:t>
            </w:r>
          </w:p>
        </w:tc>
        <w:tc>
          <w:tcPr>
            <w:tcW w:w="0" w:type="auto"/>
            <w:shd w:val="clear" w:color="auto" w:fill="F2F2F2" w:themeFill="background1" w:themeFillShade="F2"/>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headwater of Leech Rv., LWSA</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49</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9.9</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3.4</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34</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3.78</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9.7</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19.1</w:t>
            </w:r>
          </w:p>
        </w:tc>
      </w:tr>
      <w:tr w:rsidR="00D3555D" w:rsidRPr="008D7003">
        <w:tc>
          <w:tcPr>
            <w:tcW w:w="0" w:type="auto"/>
          </w:tcPr>
          <w:p w:rsidR="00D3555D" w:rsidRPr="008D7003" w:rsidRDefault="005D6F31" w:rsidP="008D7003">
            <w:pPr>
              <w:spacing w:line="276" w:lineRule="auto"/>
              <w:rPr>
                <w:rFonts w:asciiTheme="minorHAnsi" w:hAnsiTheme="minorHAnsi" w:cstheme="minorHAnsi"/>
                <w:sz w:val="22"/>
                <w:szCs w:val="22"/>
              </w:rPr>
            </w:pPr>
            <w:proofErr w:type="spellStart"/>
            <w:r w:rsidRPr="008D7003">
              <w:rPr>
                <w:rFonts w:asciiTheme="minorHAnsi" w:hAnsiTheme="minorHAnsi" w:cstheme="minorHAnsi"/>
                <w:sz w:val="22"/>
                <w:szCs w:val="22"/>
              </w:rPr>
              <w:t>ChrisCrk</w:t>
            </w:r>
            <w:proofErr w:type="spellEnd"/>
          </w:p>
        </w:tc>
        <w:tc>
          <w:tcPr>
            <w:tcW w:w="0" w:type="auto"/>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headwater of Leech Rv., LWSA</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42</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4.9</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2.1</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42</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1.84</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4.7</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9.2</w:t>
            </w:r>
          </w:p>
        </w:tc>
      </w:tr>
      <w:tr w:rsidR="00D3555D" w:rsidRPr="008D7003" w:rsidTr="008D7003">
        <w:tc>
          <w:tcPr>
            <w:tcW w:w="0" w:type="auto"/>
            <w:shd w:val="clear" w:color="auto" w:fill="F2F2F2" w:themeFill="background1" w:themeFillShade="F2"/>
          </w:tcPr>
          <w:p w:rsidR="00D3555D" w:rsidRPr="008D7003" w:rsidRDefault="005D6F31" w:rsidP="008D7003">
            <w:pPr>
              <w:spacing w:line="276" w:lineRule="auto"/>
              <w:rPr>
                <w:rFonts w:asciiTheme="minorHAnsi" w:hAnsiTheme="minorHAnsi" w:cstheme="minorHAnsi"/>
                <w:sz w:val="22"/>
                <w:szCs w:val="22"/>
              </w:rPr>
            </w:pPr>
            <w:proofErr w:type="spellStart"/>
            <w:r w:rsidRPr="008D7003">
              <w:rPr>
                <w:rFonts w:asciiTheme="minorHAnsi" w:hAnsiTheme="minorHAnsi" w:cstheme="minorHAnsi"/>
                <w:sz w:val="22"/>
                <w:szCs w:val="22"/>
              </w:rPr>
              <w:t>LeechHead</w:t>
            </w:r>
            <w:proofErr w:type="spellEnd"/>
          </w:p>
        </w:tc>
        <w:tc>
          <w:tcPr>
            <w:tcW w:w="0" w:type="auto"/>
            <w:shd w:val="clear" w:color="auto" w:fill="F2F2F2" w:themeFill="background1" w:themeFillShade="F2"/>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mainstem river, LWSA</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44</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7.2</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1.7</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24</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3.95</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6.9</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11.6</w:t>
            </w:r>
          </w:p>
        </w:tc>
      </w:tr>
      <w:tr w:rsidR="00D3555D" w:rsidRPr="008D7003">
        <w:tc>
          <w:tcPr>
            <w:tcW w:w="0" w:type="auto"/>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Jarvis-</w:t>
            </w:r>
            <w:proofErr w:type="spellStart"/>
            <w:r w:rsidRPr="008D7003">
              <w:rPr>
                <w:rFonts w:asciiTheme="minorHAnsi" w:hAnsiTheme="minorHAnsi" w:cstheme="minorHAnsi"/>
                <w:sz w:val="22"/>
                <w:szCs w:val="22"/>
              </w:rPr>
              <w:t>crk</w:t>
            </w:r>
            <w:proofErr w:type="spellEnd"/>
          </w:p>
        </w:tc>
        <w:tc>
          <w:tcPr>
            <w:tcW w:w="0" w:type="auto"/>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 xml:space="preserve">headwater of Cragg </w:t>
            </w:r>
            <w:proofErr w:type="spellStart"/>
            <w:r w:rsidRPr="008D7003">
              <w:rPr>
                <w:rFonts w:asciiTheme="minorHAnsi" w:hAnsiTheme="minorHAnsi" w:cstheme="minorHAnsi"/>
                <w:sz w:val="22"/>
                <w:szCs w:val="22"/>
              </w:rPr>
              <w:t>Crk</w:t>
            </w:r>
            <w:proofErr w:type="spellEnd"/>
            <w:r w:rsidRPr="008D7003">
              <w:rPr>
                <w:rFonts w:asciiTheme="minorHAnsi" w:hAnsiTheme="minorHAnsi" w:cstheme="minorHAnsi"/>
                <w:sz w:val="22"/>
                <w:szCs w:val="22"/>
              </w:rPr>
              <w:t>., LWSA</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12</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9.7</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2.9</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30</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5.92</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9.7</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16.7</w:t>
            </w:r>
          </w:p>
        </w:tc>
      </w:tr>
      <w:tr w:rsidR="00D3555D" w:rsidRPr="008D7003" w:rsidTr="008D7003">
        <w:tc>
          <w:tcPr>
            <w:tcW w:w="0" w:type="auto"/>
            <w:shd w:val="clear" w:color="auto" w:fill="F2F2F2" w:themeFill="background1" w:themeFillShade="F2"/>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Lazar-</w:t>
            </w:r>
            <w:proofErr w:type="spellStart"/>
            <w:r w:rsidRPr="008D7003">
              <w:rPr>
                <w:rFonts w:asciiTheme="minorHAnsi" w:hAnsiTheme="minorHAnsi" w:cstheme="minorHAnsi"/>
                <w:sz w:val="22"/>
                <w:szCs w:val="22"/>
              </w:rPr>
              <w:t>crk</w:t>
            </w:r>
            <w:proofErr w:type="spellEnd"/>
          </w:p>
        </w:tc>
        <w:tc>
          <w:tcPr>
            <w:tcW w:w="0" w:type="auto"/>
            <w:shd w:val="clear" w:color="auto" w:fill="F2F2F2" w:themeFill="background1" w:themeFillShade="F2"/>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 xml:space="preserve">headwater of Cragg </w:t>
            </w:r>
            <w:proofErr w:type="spellStart"/>
            <w:r w:rsidRPr="008D7003">
              <w:rPr>
                <w:rFonts w:asciiTheme="minorHAnsi" w:hAnsiTheme="minorHAnsi" w:cstheme="minorHAnsi"/>
                <w:sz w:val="22"/>
                <w:szCs w:val="22"/>
              </w:rPr>
              <w:t>Crk</w:t>
            </w:r>
            <w:proofErr w:type="spellEnd"/>
            <w:r w:rsidRPr="008D7003">
              <w:rPr>
                <w:rFonts w:asciiTheme="minorHAnsi" w:hAnsiTheme="minorHAnsi" w:cstheme="minorHAnsi"/>
                <w:sz w:val="22"/>
                <w:szCs w:val="22"/>
              </w:rPr>
              <w:t>., LWSA</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9</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6.3</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1.7</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27</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3.69</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6.5</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8.6</w:t>
            </w:r>
          </w:p>
        </w:tc>
      </w:tr>
      <w:tr w:rsidR="00D3555D" w:rsidRPr="008D7003">
        <w:tc>
          <w:tcPr>
            <w:tcW w:w="0" w:type="auto"/>
          </w:tcPr>
          <w:p w:rsidR="00D3555D" w:rsidRPr="008D7003" w:rsidRDefault="005D6F31" w:rsidP="008D7003">
            <w:pPr>
              <w:spacing w:line="276" w:lineRule="auto"/>
              <w:rPr>
                <w:rFonts w:asciiTheme="minorHAnsi" w:hAnsiTheme="minorHAnsi" w:cstheme="minorHAnsi"/>
                <w:sz w:val="22"/>
                <w:szCs w:val="22"/>
              </w:rPr>
            </w:pPr>
            <w:proofErr w:type="spellStart"/>
            <w:r w:rsidRPr="008D7003">
              <w:rPr>
                <w:rFonts w:asciiTheme="minorHAnsi" w:hAnsiTheme="minorHAnsi" w:cstheme="minorHAnsi"/>
                <w:sz w:val="22"/>
                <w:szCs w:val="22"/>
              </w:rPr>
              <w:t>CraggCrk</w:t>
            </w:r>
            <w:proofErr w:type="spellEnd"/>
          </w:p>
        </w:tc>
        <w:tc>
          <w:tcPr>
            <w:tcW w:w="0" w:type="auto"/>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mainstem river, LWSA</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62</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4.7</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1.5</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33</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1.79</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4.4</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8.2</w:t>
            </w:r>
          </w:p>
        </w:tc>
      </w:tr>
      <w:tr w:rsidR="00D3555D" w:rsidRPr="008D7003" w:rsidTr="008D7003">
        <w:tc>
          <w:tcPr>
            <w:tcW w:w="0" w:type="auto"/>
            <w:shd w:val="clear" w:color="auto" w:fill="F2F2F2" w:themeFill="background1" w:themeFillShade="F2"/>
          </w:tcPr>
          <w:p w:rsidR="00D3555D" w:rsidRPr="008D7003" w:rsidRDefault="005D6F31" w:rsidP="008D7003">
            <w:pPr>
              <w:spacing w:line="276" w:lineRule="auto"/>
              <w:rPr>
                <w:rFonts w:asciiTheme="minorHAnsi" w:hAnsiTheme="minorHAnsi" w:cstheme="minorHAnsi"/>
                <w:sz w:val="22"/>
                <w:szCs w:val="22"/>
              </w:rPr>
            </w:pPr>
            <w:proofErr w:type="spellStart"/>
            <w:r w:rsidRPr="008D7003">
              <w:rPr>
                <w:rFonts w:asciiTheme="minorHAnsi" w:hAnsiTheme="minorHAnsi" w:cstheme="minorHAnsi"/>
                <w:sz w:val="22"/>
                <w:szCs w:val="22"/>
              </w:rPr>
              <w:t>WestLeech</w:t>
            </w:r>
            <w:proofErr w:type="spellEnd"/>
          </w:p>
        </w:tc>
        <w:tc>
          <w:tcPr>
            <w:tcW w:w="0" w:type="auto"/>
            <w:shd w:val="clear" w:color="auto" w:fill="F2F2F2" w:themeFill="background1" w:themeFillShade="F2"/>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mainstem river, LWSA</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57</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5.8</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2.4</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41</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2.00</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5.5</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10.9</w:t>
            </w:r>
          </w:p>
        </w:tc>
      </w:tr>
      <w:tr w:rsidR="00D3555D" w:rsidRPr="008D7003">
        <w:tc>
          <w:tcPr>
            <w:tcW w:w="0" w:type="auto"/>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Leech-Beach</w:t>
            </w:r>
          </w:p>
        </w:tc>
        <w:tc>
          <w:tcPr>
            <w:tcW w:w="0" w:type="auto"/>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 xml:space="preserve">below confluence of </w:t>
            </w:r>
            <w:proofErr w:type="spellStart"/>
            <w:r w:rsidRPr="008D7003">
              <w:rPr>
                <w:rFonts w:asciiTheme="minorHAnsi" w:hAnsiTheme="minorHAnsi" w:cstheme="minorHAnsi"/>
                <w:sz w:val="22"/>
                <w:szCs w:val="22"/>
              </w:rPr>
              <w:t>WestLeech</w:t>
            </w:r>
            <w:proofErr w:type="spellEnd"/>
            <w:r w:rsidRPr="008D7003">
              <w:rPr>
                <w:rFonts w:asciiTheme="minorHAnsi" w:hAnsiTheme="minorHAnsi" w:cstheme="minorHAnsi"/>
                <w:sz w:val="22"/>
                <w:szCs w:val="22"/>
              </w:rPr>
              <w:t xml:space="preserve"> with Leech Rv.</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3</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4.7</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1.2</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26</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3.27</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5.1</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5.6</w:t>
            </w:r>
          </w:p>
        </w:tc>
      </w:tr>
      <w:tr w:rsidR="00D3555D" w:rsidRPr="008D7003" w:rsidTr="008D7003">
        <w:tc>
          <w:tcPr>
            <w:tcW w:w="0" w:type="auto"/>
            <w:shd w:val="clear" w:color="auto" w:fill="F2F2F2" w:themeFill="background1" w:themeFillShade="F2"/>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Tunnel</w:t>
            </w:r>
          </w:p>
        </w:tc>
        <w:tc>
          <w:tcPr>
            <w:tcW w:w="0" w:type="auto"/>
            <w:shd w:val="clear" w:color="auto" w:fill="F2F2F2" w:themeFill="background1" w:themeFillShade="F2"/>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inlet of Leech Tunnel, LWSA outlet</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64</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4.8</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1.8</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39</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1.65</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5.0</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9.0</w:t>
            </w:r>
          </w:p>
        </w:tc>
      </w:tr>
      <w:tr w:rsidR="00D3555D" w:rsidRPr="008D7003">
        <w:tc>
          <w:tcPr>
            <w:tcW w:w="0" w:type="auto"/>
          </w:tcPr>
          <w:p w:rsidR="00D3555D" w:rsidRPr="008D7003" w:rsidRDefault="005D6F31" w:rsidP="008D7003">
            <w:pPr>
              <w:spacing w:line="276" w:lineRule="auto"/>
              <w:rPr>
                <w:rFonts w:asciiTheme="minorHAnsi" w:hAnsiTheme="minorHAnsi" w:cstheme="minorHAnsi"/>
                <w:sz w:val="22"/>
                <w:szCs w:val="22"/>
              </w:rPr>
            </w:pPr>
            <w:proofErr w:type="spellStart"/>
            <w:r w:rsidRPr="008D7003">
              <w:rPr>
                <w:rFonts w:asciiTheme="minorHAnsi" w:hAnsiTheme="minorHAnsi" w:cstheme="minorHAnsi"/>
                <w:sz w:val="22"/>
                <w:szCs w:val="22"/>
              </w:rPr>
              <w:t>Rithet-crk</w:t>
            </w:r>
            <w:proofErr w:type="spellEnd"/>
          </w:p>
        </w:tc>
        <w:tc>
          <w:tcPr>
            <w:tcW w:w="0" w:type="auto"/>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key tributary to Sooke Reservoir, SWSA</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13</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5.4</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3.9</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71</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1.64</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3.5</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12.7</w:t>
            </w:r>
          </w:p>
        </w:tc>
      </w:tr>
      <w:tr w:rsidR="00D3555D" w:rsidRPr="008D7003" w:rsidTr="008D7003">
        <w:tc>
          <w:tcPr>
            <w:tcW w:w="0" w:type="auto"/>
            <w:shd w:val="clear" w:color="auto" w:fill="F2F2F2" w:themeFill="background1" w:themeFillShade="F2"/>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Judge-</w:t>
            </w:r>
            <w:proofErr w:type="spellStart"/>
            <w:r w:rsidRPr="008D7003">
              <w:rPr>
                <w:rFonts w:asciiTheme="minorHAnsi" w:hAnsiTheme="minorHAnsi" w:cstheme="minorHAnsi"/>
                <w:sz w:val="22"/>
                <w:szCs w:val="22"/>
              </w:rPr>
              <w:t>crk</w:t>
            </w:r>
            <w:proofErr w:type="spellEnd"/>
          </w:p>
        </w:tc>
        <w:tc>
          <w:tcPr>
            <w:tcW w:w="0" w:type="auto"/>
            <w:shd w:val="clear" w:color="auto" w:fill="F2F2F2" w:themeFill="background1" w:themeFillShade="F2"/>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key tributary to Sooke Reservoir, SWSA</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6</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5.7</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1.1</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20</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4.42</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5.3</w:t>
            </w:r>
          </w:p>
        </w:tc>
        <w:tc>
          <w:tcPr>
            <w:tcW w:w="0" w:type="auto"/>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7.6</w:t>
            </w:r>
          </w:p>
        </w:tc>
      </w:tr>
      <w:tr w:rsidR="00D3555D" w:rsidRPr="008D7003" w:rsidTr="008D7003">
        <w:tc>
          <w:tcPr>
            <w:tcW w:w="0" w:type="auto"/>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Deception</w:t>
            </w:r>
          </w:p>
        </w:tc>
        <w:tc>
          <w:tcPr>
            <w:tcW w:w="0" w:type="auto"/>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outlet of Leech Tunnel, SWSA</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5</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4.2</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1.8</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43</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2.16</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4.1</w:t>
            </w:r>
          </w:p>
        </w:tc>
        <w:tc>
          <w:tcPr>
            <w:tcW w:w="0" w:type="auto"/>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7.0</w:t>
            </w:r>
          </w:p>
        </w:tc>
      </w:tr>
      <w:tr w:rsidR="00D3555D" w:rsidRPr="008D7003" w:rsidTr="008D7003">
        <w:tc>
          <w:tcPr>
            <w:tcW w:w="0" w:type="auto"/>
            <w:tcBorders>
              <w:bottom w:val="single" w:sz="4" w:space="0" w:color="auto"/>
            </w:tcBorders>
            <w:shd w:val="clear" w:color="auto" w:fill="F2F2F2" w:themeFill="background1" w:themeFillShade="F2"/>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all sites</w:t>
            </w:r>
          </w:p>
        </w:tc>
        <w:tc>
          <w:tcPr>
            <w:tcW w:w="0" w:type="auto"/>
            <w:tcBorders>
              <w:bottom w:val="single" w:sz="4" w:space="0" w:color="auto"/>
            </w:tcBorders>
            <w:shd w:val="clear" w:color="auto" w:fill="F2F2F2" w:themeFill="background1" w:themeFillShade="F2"/>
          </w:tcPr>
          <w:p w:rsidR="00D3555D" w:rsidRPr="008D7003" w:rsidRDefault="005D6F31" w:rsidP="008D7003">
            <w:pPr>
              <w:spacing w:line="276" w:lineRule="auto"/>
              <w:rPr>
                <w:rFonts w:asciiTheme="minorHAnsi" w:hAnsiTheme="minorHAnsi" w:cstheme="minorHAnsi"/>
                <w:sz w:val="22"/>
                <w:szCs w:val="22"/>
              </w:rPr>
            </w:pPr>
            <w:r w:rsidRPr="008D7003">
              <w:rPr>
                <w:rFonts w:asciiTheme="minorHAnsi" w:hAnsiTheme="minorHAnsi" w:cstheme="minorHAnsi"/>
                <w:sz w:val="22"/>
                <w:szCs w:val="22"/>
              </w:rPr>
              <w:t>summary</w:t>
            </w:r>
          </w:p>
        </w:tc>
        <w:tc>
          <w:tcPr>
            <w:tcW w:w="0" w:type="auto"/>
            <w:tcBorders>
              <w:bottom w:val="single" w:sz="4" w:space="0" w:color="auto"/>
            </w:tcBorders>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366</w:t>
            </w:r>
          </w:p>
        </w:tc>
        <w:tc>
          <w:tcPr>
            <w:tcW w:w="0" w:type="auto"/>
            <w:tcBorders>
              <w:bottom w:val="single" w:sz="4" w:space="0" w:color="auto"/>
            </w:tcBorders>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6.1</w:t>
            </w:r>
          </w:p>
        </w:tc>
        <w:tc>
          <w:tcPr>
            <w:tcW w:w="0" w:type="auto"/>
            <w:tcBorders>
              <w:bottom w:val="single" w:sz="4" w:space="0" w:color="auto"/>
            </w:tcBorders>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2.9</w:t>
            </w:r>
          </w:p>
        </w:tc>
        <w:tc>
          <w:tcPr>
            <w:tcW w:w="0" w:type="auto"/>
            <w:tcBorders>
              <w:bottom w:val="single" w:sz="4" w:space="0" w:color="auto"/>
            </w:tcBorders>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48</w:t>
            </w:r>
          </w:p>
        </w:tc>
        <w:tc>
          <w:tcPr>
            <w:tcW w:w="0" w:type="auto"/>
            <w:tcBorders>
              <w:bottom w:val="single" w:sz="4" w:space="0" w:color="auto"/>
            </w:tcBorders>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1.64</w:t>
            </w:r>
          </w:p>
        </w:tc>
        <w:tc>
          <w:tcPr>
            <w:tcW w:w="0" w:type="auto"/>
            <w:tcBorders>
              <w:bottom w:val="single" w:sz="4" w:space="0" w:color="auto"/>
            </w:tcBorders>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5.7</w:t>
            </w:r>
          </w:p>
        </w:tc>
        <w:tc>
          <w:tcPr>
            <w:tcW w:w="0" w:type="auto"/>
            <w:tcBorders>
              <w:bottom w:val="single" w:sz="4" w:space="0" w:color="auto"/>
            </w:tcBorders>
            <w:shd w:val="clear" w:color="auto" w:fill="F2F2F2" w:themeFill="background1" w:themeFillShade="F2"/>
          </w:tcPr>
          <w:p w:rsidR="00D3555D" w:rsidRPr="008D7003" w:rsidRDefault="005D6F31" w:rsidP="008D7003">
            <w:pPr>
              <w:spacing w:line="276" w:lineRule="auto"/>
              <w:jc w:val="right"/>
              <w:rPr>
                <w:rFonts w:asciiTheme="minorHAnsi" w:hAnsiTheme="minorHAnsi" w:cstheme="minorHAnsi"/>
                <w:sz w:val="22"/>
                <w:szCs w:val="22"/>
              </w:rPr>
            </w:pPr>
            <w:r w:rsidRPr="008D7003">
              <w:rPr>
                <w:rFonts w:asciiTheme="minorHAnsi" w:hAnsiTheme="minorHAnsi" w:cstheme="minorHAnsi"/>
                <w:sz w:val="22"/>
                <w:szCs w:val="22"/>
              </w:rPr>
              <w:t>19.1</w:t>
            </w:r>
          </w:p>
        </w:tc>
      </w:tr>
    </w:tbl>
    <w:p w:rsidR="00D3555D" w:rsidRDefault="005D6F31">
      <w:r>
        <w:t> </w:t>
      </w:r>
    </w:p>
    <w:p w:rsidR="008D7003" w:rsidRDefault="008D7003">
      <w:pPr>
        <w:sectPr w:rsidR="008D7003" w:rsidSect="0030368D">
          <w:pgSz w:w="15840" w:h="12240" w:orient="landscape" w:code="1"/>
          <w:pgMar w:top="1440" w:right="1440" w:bottom="1440" w:left="1440" w:header="706" w:footer="706" w:gutter="0"/>
          <w:cols w:space="708"/>
          <w:docGrid w:linePitch="326"/>
        </w:sectPr>
      </w:pPr>
    </w:p>
    <w:p w:rsidR="00D3555D" w:rsidRDefault="008D7003">
      <w:r>
        <w:lastRenderedPageBreak/>
        <w:t>Like</w:t>
      </w:r>
      <w:r w:rsidR="005D6F31">
        <w:t xml:space="preserve"> DOC, there was an overall reduction in NOM aromaticity and/or molecular size from upstream to downstream sites (Figure 8). The absolute lowest measurement for NOM aromaticity occurred at the Cragg </w:t>
      </w:r>
      <w:proofErr w:type="spellStart"/>
      <w:r w:rsidR="005D6F31">
        <w:t>crk</w:t>
      </w:r>
      <w:proofErr w:type="spellEnd"/>
      <w:r w:rsidR="005D6F31">
        <w:t xml:space="preserve"> site (SAC</w:t>
      </w:r>
      <w:r w:rsidR="005D6F31">
        <w:rPr>
          <w:vertAlign w:val="subscript"/>
        </w:rPr>
        <w:t>254</w:t>
      </w:r>
      <w:r w:rsidR="005D6F31">
        <w:t xml:space="preserve"> 4.69 m</w:t>
      </w:r>
      <w:r w:rsidR="005D6F31">
        <w:rPr>
          <w:vertAlign w:val="superscript"/>
        </w:rPr>
        <w:t>-1</w:t>
      </w:r>
      <w:r w:rsidR="005D6F31">
        <w:t>, E</w:t>
      </w:r>
      <w:r w:rsidR="005D6F31">
        <w:rPr>
          <w:vertAlign w:val="subscript"/>
        </w:rPr>
        <w:t>2</w:t>
      </w:r>
      <w:r w:rsidR="005D6F31">
        <w:t>:E</w:t>
      </w:r>
      <w:r w:rsidR="005D6F31">
        <w:rPr>
          <w:vertAlign w:val="subscript"/>
        </w:rPr>
        <w:t>3</w:t>
      </w:r>
      <w:r w:rsidR="005D6F31">
        <w:t xml:space="preserve"> of 5.03). Cragg </w:t>
      </w:r>
      <w:proofErr w:type="spellStart"/>
      <w:r w:rsidR="005D6F31">
        <w:t>crk</w:t>
      </w:r>
      <w:proofErr w:type="spellEnd"/>
      <w:r w:rsidR="005D6F31">
        <w:t xml:space="preserve"> had among the lowest mean aromaticity also, though it tied with Judge </w:t>
      </w:r>
      <w:proofErr w:type="spellStart"/>
      <w:r w:rsidR="005D6F31">
        <w:t>crk</w:t>
      </w:r>
      <w:proofErr w:type="spellEnd"/>
      <w:r w:rsidR="005D6F31">
        <w:t xml:space="preserve"> (mean E</w:t>
      </w:r>
      <w:r w:rsidR="005D6F31">
        <w:rPr>
          <w:vertAlign w:val="subscript"/>
        </w:rPr>
        <w:t>2</w:t>
      </w:r>
      <w:r w:rsidR="005D6F31">
        <w:t>:E</w:t>
      </w:r>
      <w:r w:rsidR="005D6F31">
        <w:rPr>
          <w:vertAlign w:val="subscript"/>
        </w:rPr>
        <w:t>3</w:t>
      </w:r>
      <w:r w:rsidR="005D6F31">
        <w:t xml:space="preserve"> of 4.59), which were very close to Lazar </w:t>
      </w:r>
      <w:proofErr w:type="spellStart"/>
      <w:r w:rsidR="005D6F31">
        <w:t>crk</w:t>
      </w:r>
      <w:proofErr w:type="spellEnd"/>
      <w:r w:rsidR="005D6F31">
        <w:t xml:space="preserve"> (mean E</w:t>
      </w:r>
      <w:r w:rsidR="005D6F31">
        <w:rPr>
          <w:vertAlign w:val="subscript"/>
        </w:rPr>
        <w:t>2</w:t>
      </w:r>
      <w:r w:rsidR="005D6F31">
        <w:t>:E</w:t>
      </w:r>
      <w:r w:rsidR="005D6F31">
        <w:rPr>
          <w:vertAlign w:val="subscript"/>
        </w:rPr>
        <w:t>3</w:t>
      </w:r>
      <w:r w:rsidR="005D6F31">
        <w:t xml:space="preserve"> of 4.55, and mean SAC</w:t>
      </w:r>
      <w:r w:rsidR="005D6F31">
        <w:rPr>
          <w:vertAlign w:val="subscript"/>
        </w:rPr>
        <w:t>254</w:t>
      </w:r>
      <w:r w:rsidR="005D6F31">
        <w:t xml:space="preserve"> 10.6 m</w:t>
      </w:r>
      <w:r w:rsidR="005D6F31">
        <w:rPr>
          <w:vertAlign w:val="superscript"/>
        </w:rPr>
        <w:t>-1</w:t>
      </w:r>
      <w:r w:rsidR="005D6F31">
        <w:t xml:space="preserve">). Surprisingly, while the Cragg </w:t>
      </w:r>
      <w:proofErr w:type="spellStart"/>
      <w:r w:rsidR="005D6F31">
        <w:t>crk</w:t>
      </w:r>
      <w:proofErr w:type="spellEnd"/>
      <w:r w:rsidR="005D6F31">
        <w:t xml:space="preserve"> site recorded the lowest absolute (and had among the lowest average) aromaticity, it’s headwater sites (Jarvis and Lazar creeks) had samples with the most aromatic character. Lazar </w:t>
      </w:r>
      <w:proofErr w:type="spellStart"/>
      <w:r w:rsidR="005D6F31">
        <w:t>crk</w:t>
      </w:r>
      <w:proofErr w:type="spellEnd"/>
      <w:r w:rsidR="005D6F31">
        <w:t xml:space="preserve"> had one of the most aromatic samples of all measured samples (lowest recorded E</w:t>
      </w:r>
      <w:r w:rsidR="005D6F31">
        <w:rPr>
          <w:vertAlign w:val="subscript"/>
        </w:rPr>
        <w:t>2</w:t>
      </w:r>
      <w:r w:rsidR="005D6F31">
        <w:t>:E</w:t>
      </w:r>
      <w:r w:rsidR="005D6F31">
        <w:rPr>
          <w:vertAlign w:val="subscript"/>
        </w:rPr>
        <w:t>3</w:t>
      </w:r>
      <w:r w:rsidR="005D6F31">
        <w:t>, 3.77), and the other headwater creek in Cragg basin, Jarvis creek, had the other most aromatic sample measured by SAC</w:t>
      </w:r>
      <w:r w:rsidR="005D6F31">
        <w:rPr>
          <w:vertAlign w:val="subscript"/>
        </w:rPr>
        <w:t>254</w:t>
      </w:r>
      <w:r w:rsidR="005D6F31">
        <w:t xml:space="preserve"> (41.7 m</w:t>
      </w:r>
      <w:r w:rsidR="005D6F31">
        <w:rPr>
          <w:vertAlign w:val="superscript"/>
        </w:rPr>
        <w:t>-1</w:t>
      </w:r>
      <w:r w:rsidR="005D6F31">
        <w:t xml:space="preserve">). So, Lazar </w:t>
      </w:r>
      <w:proofErr w:type="spellStart"/>
      <w:r w:rsidR="005D6F31">
        <w:t>crk</w:t>
      </w:r>
      <w:proofErr w:type="spellEnd"/>
      <w:r w:rsidR="005D6F31">
        <w:t xml:space="preserve"> had the lowest aromatic NOM on average, but it also had one of the most aromatic samples of all (Table 9, Figure 8). Indeed, Lazar had the greatest range in E</w:t>
      </w:r>
      <w:r w:rsidR="005D6F31">
        <w:rPr>
          <w:vertAlign w:val="subscript"/>
        </w:rPr>
        <w:t>2</w:t>
      </w:r>
      <w:r w:rsidR="005D6F31">
        <w:t>:E</w:t>
      </w:r>
      <w:r w:rsidR="005D6F31">
        <w:rPr>
          <w:vertAlign w:val="subscript"/>
        </w:rPr>
        <w:t>3</w:t>
      </w:r>
      <w:r w:rsidR="005D6F31">
        <w:t xml:space="preserve"> values with 9% RSD. Overall, the most diversity in aromaticity measured by SAC</w:t>
      </w:r>
      <w:r w:rsidR="005D6F31">
        <w:rPr>
          <w:vertAlign w:val="subscript"/>
        </w:rPr>
        <w:t>254</w:t>
      </w:r>
      <w:r w:rsidR="005D6F31">
        <w:t xml:space="preserve"> were recorded in samples from the headwater sites of Chris </w:t>
      </w:r>
      <w:proofErr w:type="spellStart"/>
      <w:r w:rsidR="005D6F31">
        <w:t>crk</w:t>
      </w:r>
      <w:proofErr w:type="spellEnd"/>
      <w:r w:rsidR="005D6F31">
        <w:t xml:space="preserve"> (50% RSD), Jarvis (47% RSD) and Lazar (45% RSD). And the site with the greatest average aromaticity was Weeks </w:t>
      </w:r>
      <w:proofErr w:type="spellStart"/>
      <w:r w:rsidR="005D6F31">
        <w:t>crk</w:t>
      </w:r>
      <w:proofErr w:type="spellEnd"/>
      <w:r w:rsidR="005D6F31">
        <w:t xml:space="preserve"> (mean SAC</w:t>
      </w:r>
      <w:r w:rsidR="005D6F31">
        <w:rPr>
          <w:vertAlign w:val="subscript"/>
        </w:rPr>
        <w:t>254</w:t>
      </w:r>
      <w:r w:rsidR="005D6F31">
        <w:t xml:space="preserve"> 30.3 m</w:t>
      </w:r>
      <w:r w:rsidR="005D6F31">
        <w:rPr>
          <w:vertAlign w:val="superscript"/>
        </w:rPr>
        <w:t>-1</w:t>
      </w:r>
      <w:r w:rsidR="005D6F31">
        <w:t>, mean E</w:t>
      </w:r>
      <w:r w:rsidR="005D6F31">
        <w:rPr>
          <w:vertAlign w:val="subscript"/>
        </w:rPr>
        <w:t>2</w:t>
      </w:r>
      <w:r w:rsidR="005D6F31">
        <w:t>:E</w:t>
      </w:r>
      <w:r w:rsidR="005D6F31">
        <w:rPr>
          <w:vertAlign w:val="subscript"/>
        </w:rPr>
        <w:t>3</w:t>
      </w:r>
      <w:r w:rsidR="005D6F31">
        <w:t xml:space="preserve"> 4.27).</w:t>
      </w:r>
    </w:p>
    <w:p w:rsidR="008D7003" w:rsidRDefault="005D6F31">
      <w:pPr>
        <w:sectPr w:rsidR="008D7003" w:rsidSect="0030368D">
          <w:pgSz w:w="12240" w:h="15840" w:code="1"/>
          <w:pgMar w:top="1440" w:right="1440" w:bottom="1440" w:left="1440" w:header="706" w:footer="706" w:gutter="0"/>
          <w:cols w:space="708"/>
          <w:docGrid w:linePitch="326"/>
        </w:sectPr>
      </w:pPr>
      <w:r>
        <w:t> </w:t>
      </w:r>
    </w:p>
    <w:p w:rsidR="00D3555D" w:rsidRPr="00BB7467" w:rsidRDefault="005D6F31" w:rsidP="008D7003">
      <w:pPr>
        <w:spacing w:line="360" w:lineRule="auto"/>
        <w:rPr>
          <w:rFonts w:asciiTheme="minorHAnsi" w:hAnsiTheme="minorHAnsi" w:cstheme="minorHAnsi"/>
          <w:sz w:val="22"/>
          <w:szCs w:val="22"/>
        </w:rPr>
      </w:pPr>
      <w:r w:rsidRPr="00BB7467">
        <w:rPr>
          <w:rFonts w:asciiTheme="minorHAnsi" w:hAnsiTheme="minorHAnsi" w:cstheme="minorHAnsi"/>
          <w:sz w:val="22"/>
          <w:szCs w:val="22"/>
        </w:rPr>
        <w:lastRenderedPageBreak/>
        <w:t>Table 9: Spectral Properties of Natural Organic Matter (NOM) Character Across Twelve Synoptically Sampled Sites in the Greater Victoria Water Supply Area</w:t>
      </w:r>
    </w:p>
    <w:tbl>
      <w:tblPr>
        <w:tblW w:w="5000" w:type="pct"/>
        <w:tblLayout w:type="fixed"/>
        <w:tblLook w:val="07E0" w:firstRow="1" w:lastRow="1" w:firstColumn="1" w:lastColumn="1" w:noHBand="1" w:noVBand="1"/>
      </w:tblPr>
      <w:tblGrid>
        <w:gridCol w:w="1276"/>
        <w:gridCol w:w="1560"/>
        <w:gridCol w:w="850"/>
        <w:gridCol w:w="1135"/>
        <w:gridCol w:w="565"/>
        <w:gridCol w:w="993"/>
        <w:gridCol w:w="1135"/>
        <w:gridCol w:w="1133"/>
        <w:gridCol w:w="1135"/>
        <w:gridCol w:w="708"/>
        <w:gridCol w:w="993"/>
        <w:gridCol w:w="710"/>
        <w:gridCol w:w="767"/>
      </w:tblGrid>
      <w:tr w:rsidR="00BB7467" w:rsidRPr="00BB7467" w:rsidTr="00BB7467">
        <w:tc>
          <w:tcPr>
            <w:tcW w:w="492" w:type="pct"/>
            <w:tcBorders>
              <w:bottom w:val="single" w:sz="0" w:space="0" w:color="auto"/>
            </w:tcBorders>
            <w:vAlign w:val="bottom"/>
          </w:tcPr>
          <w:p w:rsidR="00D3555D" w:rsidRPr="00BB7467" w:rsidRDefault="005D6F31" w:rsidP="008D7003">
            <w:pPr>
              <w:spacing w:line="276" w:lineRule="auto"/>
              <w:rPr>
                <w:rFonts w:asciiTheme="minorHAnsi" w:hAnsiTheme="minorHAnsi" w:cstheme="minorHAnsi"/>
                <w:b/>
                <w:bCs/>
                <w:sz w:val="20"/>
                <w:szCs w:val="20"/>
              </w:rPr>
            </w:pPr>
            <w:r w:rsidRPr="00BB7467">
              <w:rPr>
                <w:rFonts w:asciiTheme="minorHAnsi" w:hAnsiTheme="minorHAnsi" w:cstheme="minorHAnsi"/>
                <w:b/>
                <w:bCs/>
                <w:sz w:val="20"/>
                <w:szCs w:val="20"/>
              </w:rPr>
              <w:t>Site</w:t>
            </w:r>
          </w:p>
        </w:tc>
        <w:tc>
          <w:tcPr>
            <w:tcW w:w="602" w:type="pct"/>
            <w:tcBorders>
              <w:bottom w:val="single" w:sz="0" w:space="0" w:color="auto"/>
            </w:tcBorders>
            <w:vAlign w:val="bottom"/>
          </w:tcPr>
          <w:p w:rsidR="00D3555D" w:rsidRPr="00BB7467" w:rsidRDefault="005D6F31" w:rsidP="008D7003">
            <w:pPr>
              <w:spacing w:line="276" w:lineRule="auto"/>
              <w:rPr>
                <w:rFonts w:asciiTheme="minorHAnsi" w:hAnsiTheme="minorHAnsi" w:cstheme="minorHAnsi"/>
                <w:b/>
                <w:bCs/>
                <w:sz w:val="20"/>
                <w:szCs w:val="20"/>
              </w:rPr>
            </w:pPr>
            <w:r w:rsidRPr="00BB7467">
              <w:rPr>
                <w:rFonts w:asciiTheme="minorHAnsi" w:hAnsiTheme="minorHAnsi" w:cstheme="minorHAnsi"/>
                <w:b/>
                <w:bCs/>
                <w:sz w:val="20"/>
                <w:szCs w:val="20"/>
              </w:rPr>
              <w:t>Description</w:t>
            </w:r>
          </w:p>
        </w:tc>
        <w:tc>
          <w:tcPr>
            <w:tcW w:w="328" w:type="pct"/>
            <w:tcBorders>
              <w:bottom w:val="single" w:sz="0" w:space="0" w:color="auto"/>
            </w:tcBorders>
            <w:vAlign w:val="bottom"/>
          </w:tcPr>
          <w:p w:rsidR="00D3555D" w:rsidRPr="00BB7467" w:rsidRDefault="005D6F31" w:rsidP="008D7003">
            <w:pPr>
              <w:spacing w:line="276" w:lineRule="auto"/>
              <w:jc w:val="right"/>
              <w:rPr>
                <w:rFonts w:asciiTheme="minorHAnsi" w:hAnsiTheme="minorHAnsi" w:cstheme="minorHAnsi"/>
                <w:b/>
                <w:bCs/>
                <w:sz w:val="20"/>
                <w:szCs w:val="20"/>
              </w:rPr>
            </w:pPr>
            <w:r w:rsidRPr="00BB7467">
              <w:rPr>
                <w:rFonts w:asciiTheme="minorHAnsi" w:hAnsiTheme="minorHAnsi" w:cstheme="minorHAnsi"/>
                <w:b/>
                <w:bCs/>
                <w:sz w:val="20"/>
                <w:szCs w:val="20"/>
              </w:rPr>
              <w:t>Count</w:t>
            </w:r>
          </w:p>
        </w:tc>
        <w:tc>
          <w:tcPr>
            <w:tcW w:w="438" w:type="pct"/>
            <w:tcBorders>
              <w:bottom w:val="single" w:sz="0" w:space="0" w:color="auto"/>
            </w:tcBorders>
            <w:vAlign w:val="bottom"/>
          </w:tcPr>
          <w:p w:rsidR="00D3555D" w:rsidRPr="00BB7467" w:rsidRDefault="005D6F31" w:rsidP="008D7003">
            <w:pPr>
              <w:spacing w:line="276" w:lineRule="auto"/>
              <w:jc w:val="right"/>
              <w:rPr>
                <w:rFonts w:asciiTheme="minorHAnsi" w:hAnsiTheme="minorHAnsi" w:cstheme="minorHAnsi"/>
                <w:b/>
                <w:bCs/>
                <w:sz w:val="18"/>
                <w:szCs w:val="18"/>
              </w:rPr>
            </w:pPr>
            <w:r w:rsidRPr="00BB7467">
              <w:rPr>
                <w:rFonts w:asciiTheme="minorHAnsi" w:hAnsiTheme="minorHAnsi" w:cstheme="minorHAnsi"/>
                <w:b/>
                <w:bCs/>
                <w:sz w:val="18"/>
                <w:szCs w:val="18"/>
              </w:rPr>
              <w:t>Mean SAC</w:t>
            </w:r>
            <w:r w:rsidRPr="00BB7467">
              <w:rPr>
                <w:rFonts w:asciiTheme="minorHAnsi" w:hAnsiTheme="minorHAnsi" w:cstheme="minorHAnsi"/>
                <w:b/>
                <w:bCs/>
                <w:sz w:val="18"/>
                <w:szCs w:val="18"/>
                <w:vertAlign w:val="subscript"/>
              </w:rPr>
              <w:t>254</w:t>
            </w:r>
            <w:r w:rsidRPr="00BB7467">
              <w:rPr>
                <w:rFonts w:asciiTheme="minorHAnsi" w:hAnsiTheme="minorHAnsi" w:cstheme="minorHAnsi"/>
                <w:b/>
                <w:bCs/>
                <w:sz w:val="18"/>
                <w:szCs w:val="18"/>
              </w:rPr>
              <w:t xml:space="preserve"> (m</w:t>
            </w:r>
            <w:r w:rsidRPr="00BB7467">
              <w:rPr>
                <w:rFonts w:asciiTheme="minorHAnsi" w:hAnsiTheme="minorHAnsi" w:cstheme="minorHAnsi"/>
                <w:b/>
                <w:bCs/>
                <w:sz w:val="18"/>
                <w:szCs w:val="18"/>
                <w:vertAlign w:val="superscript"/>
              </w:rPr>
              <w:t>-1</w:t>
            </w:r>
            <w:r w:rsidRPr="00BB7467">
              <w:rPr>
                <w:rFonts w:asciiTheme="minorHAnsi" w:hAnsiTheme="minorHAnsi" w:cstheme="minorHAnsi"/>
                <w:b/>
                <w:bCs/>
                <w:sz w:val="18"/>
                <w:szCs w:val="18"/>
              </w:rPr>
              <w:t>)</w:t>
            </w:r>
          </w:p>
        </w:tc>
        <w:tc>
          <w:tcPr>
            <w:tcW w:w="218" w:type="pct"/>
            <w:tcBorders>
              <w:bottom w:val="single" w:sz="0" w:space="0" w:color="auto"/>
            </w:tcBorders>
            <w:vAlign w:val="bottom"/>
          </w:tcPr>
          <w:p w:rsidR="00D3555D" w:rsidRPr="00BB7467" w:rsidRDefault="005D6F31" w:rsidP="008D7003">
            <w:pPr>
              <w:spacing w:line="276" w:lineRule="auto"/>
              <w:jc w:val="right"/>
              <w:rPr>
                <w:rFonts w:asciiTheme="minorHAnsi" w:hAnsiTheme="minorHAnsi" w:cstheme="minorHAnsi"/>
                <w:b/>
                <w:bCs/>
                <w:sz w:val="20"/>
                <w:szCs w:val="20"/>
              </w:rPr>
            </w:pPr>
            <w:proofErr w:type="spellStart"/>
            <w:r w:rsidRPr="00BB7467">
              <w:rPr>
                <w:rFonts w:asciiTheme="minorHAnsi" w:hAnsiTheme="minorHAnsi" w:cstheme="minorHAnsi"/>
                <w:b/>
                <w:bCs/>
                <w:sz w:val="20"/>
                <w:szCs w:val="20"/>
              </w:rPr>
              <w:t>sd</w:t>
            </w:r>
            <w:proofErr w:type="spellEnd"/>
            <w:r w:rsidRPr="00BB7467">
              <w:rPr>
                <w:rFonts w:asciiTheme="minorHAnsi" w:hAnsiTheme="minorHAnsi" w:cstheme="minorHAnsi"/>
                <w:b/>
                <w:bCs/>
                <w:sz w:val="20"/>
                <w:szCs w:val="20"/>
              </w:rPr>
              <w:t xml:space="preserve"> (±)</w:t>
            </w:r>
          </w:p>
        </w:tc>
        <w:tc>
          <w:tcPr>
            <w:tcW w:w="383" w:type="pct"/>
            <w:tcBorders>
              <w:bottom w:val="single" w:sz="0" w:space="0" w:color="auto"/>
            </w:tcBorders>
            <w:vAlign w:val="bottom"/>
          </w:tcPr>
          <w:p w:rsidR="00D3555D" w:rsidRPr="00BB7467" w:rsidRDefault="005D6F31" w:rsidP="008D7003">
            <w:pPr>
              <w:spacing w:line="276" w:lineRule="auto"/>
              <w:jc w:val="right"/>
              <w:rPr>
                <w:rFonts w:asciiTheme="minorHAnsi" w:hAnsiTheme="minorHAnsi" w:cstheme="minorHAnsi"/>
                <w:b/>
                <w:bCs/>
                <w:sz w:val="20"/>
                <w:szCs w:val="20"/>
              </w:rPr>
            </w:pPr>
            <w:r w:rsidRPr="00BB7467">
              <w:rPr>
                <w:rFonts w:asciiTheme="minorHAnsi" w:hAnsiTheme="minorHAnsi" w:cstheme="minorHAnsi"/>
                <w:b/>
                <w:bCs/>
                <w:sz w:val="20"/>
                <w:szCs w:val="20"/>
              </w:rPr>
              <w:t xml:space="preserve">Relative </w:t>
            </w:r>
            <w:proofErr w:type="spellStart"/>
            <w:r w:rsidRPr="00BB7467">
              <w:rPr>
                <w:rFonts w:asciiTheme="minorHAnsi" w:hAnsiTheme="minorHAnsi" w:cstheme="minorHAnsi"/>
                <w:b/>
                <w:bCs/>
                <w:sz w:val="20"/>
                <w:szCs w:val="20"/>
              </w:rPr>
              <w:t>sd</w:t>
            </w:r>
            <w:proofErr w:type="spellEnd"/>
            <w:r w:rsidRPr="00BB7467">
              <w:rPr>
                <w:rFonts w:asciiTheme="minorHAnsi" w:hAnsiTheme="minorHAnsi" w:cstheme="minorHAnsi"/>
                <w:b/>
                <w:bCs/>
                <w:sz w:val="20"/>
                <w:szCs w:val="20"/>
              </w:rPr>
              <w:t xml:space="preserve"> (± %)</w:t>
            </w:r>
          </w:p>
        </w:tc>
        <w:tc>
          <w:tcPr>
            <w:tcW w:w="438" w:type="pct"/>
            <w:tcBorders>
              <w:bottom w:val="single" w:sz="0" w:space="0" w:color="auto"/>
            </w:tcBorders>
            <w:vAlign w:val="bottom"/>
          </w:tcPr>
          <w:p w:rsidR="00D3555D" w:rsidRPr="00BB7467" w:rsidRDefault="005D6F31" w:rsidP="008D7003">
            <w:pPr>
              <w:spacing w:line="276" w:lineRule="auto"/>
              <w:jc w:val="right"/>
              <w:rPr>
                <w:rFonts w:asciiTheme="minorHAnsi" w:hAnsiTheme="minorHAnsi" w:cstheme="minorHAnsi"/>
                <w:b/>
                <w:bCs/>
                <w:sz w:val="20"/>
                <w:szCs w:val="20"/>
              </w:rPr>
            </w:pPr>
            <w:r w:rsidRPr="00BB7467">
              <w:rPr>
                <w:rFonts w:asciiTheme="minorHAnsi" w:hAnsiTheme="minorHAnsi" w:cstheme="minorHAnsi"/>
                <w:b/>
                <w:bCs/>
                <w:sz w:val="20"/>
                <w:szCs w:val="20"/>
              </w:rPr>
              <w:t>SAC</w:t>
            </w:r>
            <w:r w:rsidRPr="00BB7467">
              <w:rPr>
                <w:rFonts w:asciiTheme="minorHAnsi" w:hAnsiTheme="minorHAnsi" w:cstheme="minorHAnsi"/>
                <w:b/>
                <w:bCs/>
                <w:sz w:val="20"/>
                <w:szCs w:val="20"/>
                <w:vertAlign w:val="subscript"/>
              </w:rPr>
              <w:t>254</w:t>
            </w:r>
            <w:r w:rsidRPr="00BB7467">
              <w:rPr>
                <w:rFonts w:asciiTheme="minorHAnsi" w:hAnsiTheme="minorHAnsi" w:cstheme="minorHAnsi"/>
                <w:b/>
                <w:bCs/>
                <w:sz w:val="20"/>
                <w:szCs w:val="20"/>
              </w:rPr>
              <w:t xml:space="preserve"> Min. (m</w:t>
            </w:r>
            <w:r w:rsidRPr="00BB7467">
              <w:rPr>
                <w:rFonts w:asciiTheme="minorHAnsi" w:hAnsiTheme="minorHAnsi" w:cstheme="minorHAnsi"/>
                <w:b/>
                <w:bCs/>
                <w:sz w:val="20"/>
                <w:szCs w:val="20"/>
                <w:vertAlign w:val="superscript"/>
              </w:rPr>
              <w:t>-1</w:t>
            </w:r>
            <w:r w:rsidRPr="00BB7467">
              <w:rPr>
                <w:rFonts w:asciiTheme="minorHAnsi" w:hAnsiTheme="minorHAnsi" w:cstheme="minorHAnsi"/>
                <w:b/>
                <w:bCs/>
                <w:sz w:val="20"/>
                <w:szCs w:val="20"/>
              </w:rPr>
              <w:t>)</w:t>
            </w:r>
          </w:p>
        </w:tc>
        <w:tc>
          <w:tcPr>
            <w:tcW w:w="437" w:type="pct"/>
            <w:tcBorders>
              <w:bottom w:val="single" w:sz="0" w:space="0" w:color="auto"/>
            </w:tcBorders>
            <w:vAlign w:val="bottom"/>
          </w:tcPr>
          <w:p w:rsidR="00D3555D" w:rsidRPr="00BB7467" w:rsidRDefault="005D6F31" w:rsidP="008D7003">
            <w:pPr>
              <w:spacing w:line="276" w:lineRule="auto"/>
              <w:jc w:val="right"/>
              <w:rPr>
                <w:rFonts w:asciiTheme="minorHAnsi" w:hAnsiTheme="minorHAnsi" w:cstheme="minorHAnsi"/>
                <w:b/>
                <w:bCs/>
                <w:sz w:val="20"/>
                <w:szCs w:val="20"/>
              </w:rPr>
            </w:pPr>
            <w:r w:rsidRPr="00BB7467">
              <w:rPr>
                <w:rFonts w:asciiTheme="minorHAnsi" w:hAnsiTheme="minorHAnsi" w:cstheme="minorHAnsi"/>
                <w:b/>
                <w:bCs/>
                <w:sz w:val="20"/>
                <w:szCs w:val="20"/>
              </w:rPr>
              <w:t>SAC</w:t>
            </w:r>
            <w:r w:rsidRPr="00BB7467">
              <w:rPr>
                <w:rFonts w:asciiTheme="minorHAnsi" w:hAnsiTheme="minorHAnsi" w:cstheme="minorHAnsi"/>
                <w:b/>
                <w:bCs/>
                <w:sz w:val="20"/>
                <w:szCs w:val="20"/>
                <w:vertAlign w:val="subscript"/>
              </w:rPr>
              <w:t>254</w:t>
            </w:r>
            <w:r w:rsidRPr="00BB7467">
              <w:rPr>
                <w:rFonts w:asciiTheme="minorHAnsi" w:hAnsiTheme="minorHAnsi" w:cstheme="minorHAnsi"/>
                <w:b/>
                <w:bCs/>
                <w:sz w:val="20"/>
                <w:szCs w:val="20"/>
              </w:rPr>
              <w:t xml:space="preserve"> Max. (m</w:t>
            </w:r>
            <w:r w:rsidRPr="00BB7467">
              <w:rPr>
                <w:rFonts w:asciiTheme="minorHAnsi" w:hAnsiTheme="minorHAnsi" w:cstheme="minorHAnsi"/>
                <w:b/>
                <w:bCs/>
                <w:sz w:val="20"/>
                <w:szCs w:val="20"/>
                <w:vertAlign w:val="superscript"/>
              </w:rPr>
              <w:t>-1</w:t>
            </w:r>
            <w:r w:rsidRPr="00BB7467">
              <w:rPr>
                <w:rFonts w:asciiTheme="minorHAnsi" w:hAnsiTheme="minorHAnsi" w:cstheme="minorHAnsi"/>
                <w:b/>
                <w:bCs/>
                <w:sz w:val="20"/>
                <w:szCs w:val="20"/>
              </w:rPr>
              <w:t>)</w:t>
            </w:r>
          </w:p>
        </w:tc>
        <w:tc>
          <w:tcPr>
            <w:tcW w:w="438" w:type="pct"/>
            <w:tcBorders>
              <w:bottom w:val="single" w:sz="0" w:space="0" w:color="auto"/>
            </w:tcBorders>
            <w:vAlign w:val="bottom"/>
          </w:tcPr>
          <w:p w:rsidR="00D3555D" w:rsidRPr="00BB7467" w:rsidRDefault="005D6F31" w:rsidP="008D7003">
            <w:pPr>
              <w:spacing w:line="276" w:lineRule="auto"/>
              <w:jc w:val="right"/>
              <w:rPr>
                <w:rFonts w:asciiTheme="minorHAnsi" w:hAnsiTheme="minorHAnsi" w:cstheme="minorHAnsi"/>
                <w:b/>
                <w:bCs/>
                <w:sz w:val="20"/>
                <w:szCs w:val="20"/>
              </w:rPr>
            </w:pPr>
            <w:r w:rsidRPr="00BB7467">
              <w:rPr>
                <w:rFonts w:asciiTheme="minorHAnsi" w:hAnsiTheme="minorHAnsi" w:cstheme="minorHAnsi"/>
                <w:b/>
                <w:bCs/>
                <w:sz w:val="20"/>
                <w:szCs w:val="20"/>
              </w:rPr>
              <w:t>Mean E</w:t>
            </w:r>
            <w:r w:rsidRPr="00BB7467">
              <w:rPr>
                <w:rFonts w:asciiTheme="minorHAnsi" w:hAnsiTheme="minorHAnsi" w:cstheme="minorHAnsi"/>
                <w:b/>
                <w:bCs/>
                <w:sz w:val="20"/>
                <w:szCs w:val="20"/>
                <w:vertAlign w:val="subscript"/>
              </w:rPr>
              <w:t>2</w:t>
            </w:r>
            <w:r w:rsidRPr="00BB7467">
              <w:rPr>
                <w:rFonts w:asciiTheme="minorHAnsi" w:hAnsiTheme="minorHAnsi" w:cstheme="minorHAnsi"/>
                <w:b/>
                <w:bCs/>
                <w:sz w:val="20"/>
                <w:szCs w:val="20"/>
              </w:rPr>
              <w:t>E</w:t>
            </w:r>
            <w:r w:rsidRPr="00BB7467">
              <w:rPr>
                <w:rFonts w:asciiTheme="minorHAnsi" w:hAnsiTheme="minorHAnsi" w:cstheme="minorHAnsi"/>
                <w:b/>
                <w:bCs/>
                <w:sz w:val="20"/>
                <w:szCs w:val="20"/>
                <w:vertAlign w:val="subscript"/>
              </w:rPr>
              <w:t>3</w:t>
            </w:r>
          </w:p>
        </w:tc>
        <w:tc>
          <w:tcPr>
            <w:tcW w:w="273" w:type="pct"/>
            <w:tcBorders>
              <w:bottom w:val="single" w:sz="0" w:space="0" w:color="auto"/>
            </w:tcBorders>
            <w:vAlign w:val="bottom"/>
          </w:tcPr>
          <w:p w:rsidR="00D3555D" w:rsidRPr="00BB7467" w:rsidRDefault="005D6F31" w:rsidP="008D7003">
            <w:pPr>
              <w:spacing w:line="276" w:lineRule="auto"/>
              <w:jc w:val="right"/>
              <w:rPr>
                <w:rFonts w:asciiTheme="minorHAnsi" w:hAnsiTheme="minorHAnsi" w:cstheme="minorHAnsi"/>
                <w:b/>
                <w:bCs/>
                <w:sz w:val="20"/>
                <w:szCs w:val="20"/>
              </w:rPr>
            </w:pPr>
            <w:proofErr w:type="spellStart"/>
            <w:r w:rsidRPr="00BB7467">
              <w:rPr>
                <w:rFonts w:asciiTheme="minorHAnsi" w:hAnsiTheme="minorHAnsi" w:cstheme="minorHAnsi"/>
                <w:b/>
                <w:bCs/>
                <w:sz w:val="20"/>
                <w:szCs w:val="20"/>
              </w:rPr>
              <w:t>sd</w:t>
            </w:r>
            <w:proofErr w:type="spellEnd"/>
            <w:r w:rsidRPr="00BB7467">
              <w:rPr>
                <w:rFonts w:asciiTheme="minorHAnsi" w:hAnsiTheme="minorHAnsi" w:cstheme="minorHAnsi"/>
                <w:b/>
                <w:bCs/>
                <w:sz w:val="20"/>
                <w:szCs w:val="20"/>
              </w:rPr>
              <w:t xml:space="preserve"> (±)</w:t>
            </w:r>
          </w:p>
        </w:tc>
        <w:tc>
          <w:tcPr>
            <w:tcW w:w="383" w:type="pct"/>
            <w:tcBorders>
              <w:bottom w:val="single" w:sz="0" w:space="0" w:color="auto"/>
            </w:tcBorders>
            <w:vAlign w:val="bottom"/>
          </w:tcPr>
          <w:p w:rsidR="00D3555D" w:rsidRPr="00BB7467" w:rsidRDefault="005D6F31" w:rsidP="008D7003">
            <w:pPr>
              <w:spacing w:line="276" w:lineRule="auto"/>
              <w:jc w:val="right"/>
              <w:rPr>
                <w:rFonts w:asciiTheme="minorHAnsi" w:hAnsiTheme="minorHAnsi" w:cstheme="minorHAnsi"/>
                <w:b/>
                <w:bCs/>
                <w:sz w:val="20"/>
                <w:szCs w:val="20"/>
              </w:rPr>
            </w:pPr>
            <w:r w:rsidRPr="00BB7467">
              <w:rPr>
                <w:rFonts w:asciiTheme="minorHAnsi" w:hAnsiTheme="minorHAnsi" w:cstheme="minorHAnsi"/>
                <w:b/>
                <w:bCs/>
                <w:sz w:val="20"/>
                <w:szCs w:val="20"/>
              </w:rPr>
              <w:t xml:space="preserve">Relative </w:t>
            </w:r>
            <w:proofErr w:type="spellStart"/>
            <w:r w:rsidRPr="00BB7467">
              <w:rPr>
                <w:rFonts w:asciiTheme="minorHAnsi" w:hAnsiTheme="minorHAnsi" w:cstheme="minorHAnsi"/>
                <w:b/>
                <w:bCs/>
                <w:sz w:val="20"/>
                <w:szCs w:val="20"/>
              </w:rPr>
              <w:t>sd</w:t>
            </w:r>
            <w:proofErr w:type="spellEnd"/>
            <w:r w:rsidRPr="00BB7467">
              <w:rPr>
                <w:rFonts w:asciiTheme="minorHAnsi" w:hAnsiTheme="minorHAnsi" w:cstheme="minorHAnsi"/>
                <w:b/>
                <w:bCs/>
                <w:sz w:val="20"/>
                <w:szCs w:val="20"/>
              </w:rPr>
              <w:t xml:space="preserve"> (± %)</w:t>
            </w:r>
          </w:p>
        </w:tc>
        <w:tc>
          <w:tcPr>
            <w:tcW w:w="274" w:type="pct"/>
            <w:tcBorders>
              <w:bottom w:val="single" w:sz="0" w:space="0" w:color="auto"/>
            </w:tcBorders>
            <w:vAlign w:val="bottom"/>
          </w:tcPr>
          <w:p w:rsidR="00D3555D" w:rsidRPr="00BB7467" w:rsidRDefault="005D6F31" w:rsidP="008D7003">
            <w:pPr>
              <w:spacing w:line="276" w:lineRule="auto"/>
              <w:jc w:val="right"/>
              <w:rPr>
                <w:rFonts w:asciiTheme="minorHAnsi" w:hAnsiTheme="minorHAnsi" w:cstheme="minorHAnsi"/>
                <w:b/>
                <w:bCs/>
                <w:sz w:val="20"/>
                <w:szCs w:val="20"/>
              </w:rPr>
            </w:pPr>
            <w:r w:rsidRPr="00BB7467">
              <w:rPr>
                <w:rFonts w:asciiTheme="minorHAnsi" w:hAnsiTheme="minorHAnsi" w:cstheme="minorHAnsi"/>
                <w:b/>
                <w:bCs/>
                <w:sz w:val="20"/>
                <w:szCs w:val="20"/>
              </w:rPr>
              <w:t>E</w:t>
            </w:r>
            <w:r w:rsidRPr="00BB7467">
              <w:rPr>
                <w:rFonts w:asciiTheme="minorHAnsi" w:hAnsiTheme="minorHAnsi" w:cstheme="minorHAnsi"/>
                <w:b/>
                <w:bCs/>
                <w:sz w:val="20"/>
                <w:szCs w:val="20"/>
                <w:vertAlign w:val="subscript"/>
              </w:rPr>
              <w:t>2</w:t>
            </w:r>
            <w:r w:rsidRPr="00BB7467">
              <w:rPr>
                <w:rFonts w:asciiTheme="minorHAnsi" w:hAnsiTheme="minorHAnsi" w:cstheme="minorHAnsi"/>
                <w:b/>
                <w:bCs/>
                <w:sz w:val="20"/>
                <w:szCs w:val="20"/>
              </w:rPr>
              <w:t>E</w:t>
            </w:r>
            <w:r w:rsidRPr="00BB7467">
              <w:rPr>
                <w:rFonts w:asciiTheme="minorHAnsi" w:hAnsiTheme="minorHAnsi" w:cstheme="minorHAnsi"/>
                <w:b/>
                <w:bCs/>
                <w:sz w:val="20"/>
                <w:szCs w:val="20"/>
                <w:vertAlign w:val="subscript"/>
              </w:rPr>
              <w:t>3</w:t>
            </w:r>
            <w:r w:rsidRPr="00BB7467">
              <w:rPr>
                <w:rFonts w:asciiTheme="minorHAnsi" w:hAnsiTheme="minorHAnsi" w:cstheme="minorHAnsi"/>
                <w:b/>
                <w:bCs/>
                <w:sz w:val="20"/>
                <w:szCs w:val="20"/>
              </w:rPr>
              <w:t xml:space="preserve"> Min.</w:t>
            </w:r>
          </w:p>
        </w:tc>
        <w:tc>
          <w:tcPr>
            <w:tcW w:w="297" w:type="pct"/>
            <w:tcBorders>
              <w:bottom w:val="single" w:sz="0" w:space="0" w:color="auto"/>
            </w:tcBorders>
            <w:vAlign w:val="bottom"/>
          </w:tcPr>
          <w:p w:rsidR="00D3555D" w:rsidRPr="00BB7467" w:rsidRDefault="005D6F31" w:rsidP="008D7003">
            <w:pPr>
              <w:spacing w:line="276" w:lineRule="auto"/>
              <w:jc w:val="right"/>
              <w:rPr>
                <w:rFonts w:asciiTheme="minorHAnsi" w:hAnsiTheme="minorHAnsi" w:cstheme="minorHAnsi"/>
                <w:b/>
                <w:bCs/>
                <w:sz w:val="20"/>
                <w:szCs w:val="20"/>
              </w:rPr>
            </w:pPr>
            <w:r w:rsidRPr="00BB7467">
              <w:rPr>
                <w:rFonts w:asciiTheme="minorHAnsi" w:hAnsiTheme="minorHAnsi" w:cstheme="minorHAnsi"/>
                <w:b/>
                <w:bCs/>
                <w:sz w:val="20"/>
                <w:szCs w:val="20"/>
              </w:rPr>
              <w:t>E</w:t>
            </w:r>
            <w:r w:rsidRPr="00BB7467">
              <w:rPr>
                <w:rFonts w:asciiTheme="minorHAnsi" w:hAnsiTheme="minorHAnsi" w:cstheme="minorHAnsi"/>
                <w:b/>
                <w:bCs/>
                <w:sz w:val="20"/>
                <w:szCs w:val="20"/>
                <w:vertAlign w:val="subscript"/>
              </w:rPr>
              <w:t>2</w:t>
            </w:r>
            <w:r w:rsidRPr="00BB7467">
              <w:rPr>
                <w:rFonts w:asciiTheme="minorHAnsi" w:hAnsiTheme="minorHAnsi" w:cstheme="minorHAnsi"/>
                <w:b/>
                <w:bCs/>
                <w:sz w:val="20"/>
                <w:szCs w:val="20"/>
              </w:rPr>
              <w:t>E</w:t>
            </w:r>
            <w:r w:rsidRPr="00BB7467">
              <w:rPr>
                <w:rFonts w:asciiTheme="minorHAnsi" w:hAnsiTheme="minorHAnsi" w:cstheme="minorHAnsi"/>
                <w:b/>
                <w:bCs/>
                <w:sz w:val="20"/>
                <w:szCs w:val="20"/>
                <w:vertAlign w:val="subscript"/>
              </w:rPr>
              <w:t>3</w:t>
            </w:r>
            <w:r w:rsidRPr="00BB7467">
              <w:rPr>
                <w:rFonts w:asciiTheme="minorHAnsi" w:hAnsiTheme="minorHAnsi" w:cstheme="minorHAnsi"/>
                <w:b/>
                <w:bCs/>
                <w:sz w:val="20"/>
                <w:szCs w:val="20"/>
              </w:rPr>
              <w:t xml:space="preserve"> Max.</w:t>
            </w:r>
          </w:p>
        </w:tc>
      </w:tr>
      <w:tr w:rsidR="00BB7467" w:rsidRPr="00BB7467" w:rsidTr="00BB7467">
        <w:tc>
          <w:tcPr>
            <w:tcW w:w="492" w:type="pct"/>
            <w:shd w:val="clear" w:color="auto" w:fill="F2F2F2" w:themeFill="background1" w:themeFillShade="F2"/>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Weeks</w:t>
            </w:r>
          </w:p>
        </w:tc>
        <w:tc>
          <w:tcPr>
            <w:tcW w:w="602" w:type="pct"/>
            <w:shd w:val="clear" w:color="auto" w:fill="F2F2F2" w:themeFill="background1" w:themeFillShade="F2"/>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headwater of Leech Rv., LWSA</w:t>
            </w:r>
          </w:p>
        </w:tc>
        <w:tc>
          <w:tcPr>
            <w:tcW w:w="32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28</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30.3</w:t>
            </w:r>
          </w:p>
        </w:tc>
        <w:tc>
          <w:tcPr>
            <w:tcW w:w="21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8.5</w:t>
            </w:r>
          </w:p>
        </w:tc>
        <w:tc>
          <w:tcPr>
            <w:tcW w:w="38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28</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12.49</w:t>
            </w:r>
          </w:p>
        </w:tc>
        <w:tc>
          <w:tcPr>
            <w:tcW w:w="437"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39.82</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4.27</w:t>
            </w:r>
          </w:p>
        </w:tc>
        <w:tc>
          <w:tcPr>
            <w:tcW w:w="27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0.19</w:t>
            </w:r>
          </w:p>
        </w:tc>
        <w:tc>
          <w:tcPr>
            <w:tcW w:w="38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w:t>
            </w:r>
          </w:p>
        </w:tc>
        <w:tc>
          <w:tcPr>
            <w:tcW w:w="274"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3.80</w:t>
            </w:r>
          </w:p>
        </w:tc>
        <w:tc>
          <w:tcPr>
            <w:tcW w:w="297"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4.73</w:t>
            </w:r>
          </w:p>
        </w:tc>
      </w:tr>
      <w:tr w:rsidR="00BB7467" w:rsidRPr="00BB7467" w:rsidTr="00BB7467">
        <w:tc>
          <w:tcPr>
            <w:tcW w:w="492" w:type="pct"/>
          </w:tcPr>
          <w:p w:rsidR="00D3555D" w:rsidRPr="00BB7467" w:rsidRDefault="005D6F31" w:rsidP="008D7003">
            <w:pPr>
              <w:spacing w:line="276" w:lineRule="auto"/>
              <w:rPr>
                <w:rFonts w:asciiTheme="minorHAnsi" w:hAnsiTheme="minorHAnsi" w:cstheme="minorHAnsi"/>
                <w:sz w:val="20"/>
                <w:szCs w:val="20"/>
              </w:rPr>
            </w:pPr>
            <w:proofErr w:type="spellStart"/>
            <w:r w:rsidRPr="00BB7467">
              <w:rPr>
                <w:rFonts w:asciiTheme="minorHAnsi" w:hAnsiTheme="minorHAnsi" w:cstheme="minorHAnsi"/>
                <w:sz w:val="20"/>
                <w:szCs w:val="20"/>
              </w:rPr>
              <w:t>ChrisCrk</w:t>
            </w:r>
            <w:proofErr w:type="spellEnd"/>
          </w:p>
        </w:tc>
        <w:tc>
          <w:tcPr>
            <w:tcW w:w="602" w:type="pct"/>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headwater of Leech Rv., LWSA</w:t>
            </w:r>
          </w:p>
        </w:tc>
        <w:tc>
          <w:tcPr>
            <w:tcW w:w="32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33</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13.5</w:t>
            </w:r>
          </w:p>
        </w:tc>
        <w:tc>
          <w:tcPr>
            <w:tcW w:w="21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6.7</w:t>
            </w:r>
          </w:p>
        </w:tc>
        <w:tc>
          <w:tcPr>
            <w:tcW w:w="38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50</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5.68</w:t>
            </w:r>
          </w:p>
        </w:tc>
        <w:tc>
          <w:tcPr>
            <w:tcW w:w="437"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30.72</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4.42</w:t>
            </w:r>
          </w:p>
        </w:tc>
        <w:tc>
          <w:tcPr>
            <w:tcW w:w="27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0.24</w:t>
            </w:r>
          </w:p>
        </w:tc>
        <w:tc>
          <w:tcPr>
            <w:tcW w:w="38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w:t>
            </w:r>
          </w:p>
        </w:tc>
        <w:tc>
          <w:tcPr>
            <w:tcW w:w="274"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3.92</w:t>
            </w:r>
          </w:p>
        </w:tc>
        <w:tc>
          <w:tcPr>
            <w:tcW w:w="297"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4.98</w:t>
            </w:r>
          </w:p>
        </w:tc>
      </w:tr>
      <w:tr w:rsidR="00BB7467" w:rsidRPr="00BB7467" w:rsidTr="00BB7467">
        <w:tc>
          <w:tcPr>
            <w:tcW w:w="492" w:type="pct"/>
            <w:shd w:val="clear" w:color="auto" w:fill="F2F2F2" w:themeFill="background1" w:themeFillShade="F2"/>
          </w:tcPr>
          <w:p w:rsidR="00D3555D" w:rsidRPr="00BB7467" w:rsidRDefault="005D6F31" w:rsidP="008D7003">
            <w:pPr>
              <w:spacing w:line="276" w:lineRule="auto"/>
              <w:rPr>
                <w:rFonts w:asciiTheme="minorHAnsi" w:hAnsiTheme="minorHAnsi" w:cstheme="minorHAnsi"/>
                <w:sz w:val="20"/>
                <w:szCs w:val="20"/>
              </w:rPr>
            </w:pPr>
            <w:proofErr w:type="spellStart"/>
            <w:r w:rsidRPr="00BB7467">
              <w:rPr>
                <w:rFonts w:asciiTheme="minorHAnsi" w:hAnsiTheme="minorHAnsi" w:cstheme="minorHAnsi"/>
                <w:sz w:val="20"/>
                <w:szCs w:val="20"/>
              </w:rPr>
              <w:t>LeechHead</w:t>
            </w:r>
            <w:proofErr w:type="spellEnd"/>
          </w:p>
        </w:tc>
        <w:tc>
          <w:tcPr>
            <w:tcW w:w="602" w:type="pct"/>
            <w:shd w:val="clear" w:color="auto" w:fill="F2F2F2" w:themeFill="background1" w:themeFillShade="F2"/>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mainstem river, LWSA</w:t>
            </w:r>
          </w:p>
        </w:tc>
        <w:tc>
          <w:tcPr>
            <w:tcW w:w="32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31</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21.3</w:t>
            </w:r>
          </w:p>
        </w:tc>
        <w:tc>
          <w:tcPr>
            <w:tcW w:w="21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7.9</w:t>
            </w:r>
          </w:p>
        </w:tc>
        <w:tc>
          <w:tcPr>
            <w:tcW w:w="38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37</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7.04</w:t>
            </w:r>
          </w:p>
        </w:tc>
        <w:tc>
          <w:tcPr>
            <w:tcW w:w="437"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29.03</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4.38</w:t>
            </w:r>
          </w:p>
        </w:tc>
        <w:tc>
          <w:tcPr>
            <w:tcW w:w="27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0.13</w:t>
            </w:r>
          </w:p>
        </w:tc>
        <w:tc>
          <w:tcPr>
            <w:tcW w:w="38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w:t>
            </w:r>
          </w:p>
        </w:tc>
        <w:tc>
          <w:tcPr>
            <w:tcW w:w="274"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4.15</w:t>
            </w:r>
          </w:p>
        </w:tc>
        <w:tc>
          <w:tcPr>
            <w:tcW w:w="297"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4.72</w:t>
            </w:r>
          </w:p>
        </w:tc>
      </w:tr>
      <w:tr w:rsidR="00BB7467" w:rsidRPr="00BB7467" w:rsidTr="00BB7467">
        <w:tc>
          <w:tcPr>
            <w:tcW w:w="492" w:type="pct"/>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Jarvis-</w:t>
            </w:r>
            <w:proofErr w:type="spellStart"/>
            <w:r w:rsidRPr="00BB7467">
              <w:rPr>
                <w:rFonts w:asciiTheme="minorHAnsi" w:hAnsiTheme="minorHAnsi" w:cstheme="minorHAnsi"/>
                <w:sz w:val="20"/>
                <w:szCs w:val="20"/>
              </w:rPr>
              <w:t>crk</w:t>
            </w:r>
            <w:proofErr w:type="spellEnd"/>
          </w:p>
        </w:tc>
        <w:tc>
          <w:tcPr>
            <w:tcW w:w="602" w:type="pct"/>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 xml:space="preserve">headwater of Cragg </w:t>
            </w:r>
            <w:proofErr w:type="spellStart"/>
            <w:r w:rsidRPr="00BB7467">
              <w:rPr>
                <w:rFonts w:asciiTheme="minorHAnsi" w:hAnsiTheme="minorHAnsi" w:cstheme="minorHAnsi"/>
                <w:sz w:val="20"/>
                <w:szCs w:val="20"/>
              </w:rPr>
              <w:t>Crk</w:t>
            </w:r>
            <w:proofErr w:type="spellEnd"/>
            <w:r w:rsidRPr="00BB7467">
              <w:rPr>
                <w:rFonts w:asciiTheme="minorHAnsi" w:hAnsiTheme="minorHAnsi" w:cstheme="minorHAnsi"/>
                <w:sz w:val="20"/>
                <w:szCs w:val="20"/>
              </w:rPr>
              <w:t>., LWSA</w:t>
            </w:r>
          </w:p>
        </w:tc>
        <w:tc>
          <w:tcPr>
            <w:tcW w:w="32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10</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26.1</w:t>
            </w:r>
          </w:p>
        </w:tc>
        <w:tc>
          <w:tcPr>
            <w:tcW w:w="21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11.7</w:t>
            </w:r>
          </w:p>
        </w:tc>
        <w:tc>
          <w:tcPr>
            <w:tcW w:w="38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45</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13.26</w:t>
            </w:r>
          </w:p>
        </w:tc>
        <w:tc>
          <w:tcPr>
            <w:tcW w:w="437"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41.66</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4.45</w:t>
            </w:r>
          </w:p>
        </w:tc>
        <w:tc>
          <w:tcPr>
            <w:tcW w:w="27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0.24</w:t>
            </w:r>
          </w:p>
        </w:tc>
        <w:tc>
          <w:tcPr>
            <w:tcW w:w="38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w:t>
            </w:r>
          </w:p>
        </w:tc>
        <w:tc>
          <w:tcPr>
            <w:tcW w:w="274"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3.94</w:t>
            </w:r>
          </w:p>
        </w:tc>
        <w:tc>
          <w:tcPr>
            <w:tcW w:w="297"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4.86</w:t>
            </w:r>
          </w:p>
        </w:tc>
      </w:tr>
      <w:tr w:rsidR="00BB7467" w:rsidRPr="00BB7467" w:rsidTr="00BB7467">
        <w:tc>
          <w:tcPr>
            <w:tcW w:w="492" w:type="pct"/>
            <w:shd w:val="clear" w:color="auto" w:fill="F2F2F2" w:themeFill="background1" w:themeFillShade="F2"/>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Lazar-</w:t>
            </w:r>
            <w:proofErr w:type="spellStart"/>
            <w:r w:rsidRPr="00BB7467">
              <w:rPr>
                <w:rFonts w:asciiTheme="minorHAnsi" w:hAnsiTheme="minorHAnsi" w:cstheme="minorHAnsi"/>
                <w:sz w:val="20"/>
                <w:szCs w:val="20"/>
              </w:rPr>
              <w:t>crk</w:t>
            </w:r>
            <w:proofErr w:type="spellEnd"/>
          </w:p>
        </w:tc>
        <w:tc>
          <w:tcPr>
            <w:tcW w:w="602" w:type="pct"/>
            <w:shd w:val="clear" w:color="auto" w:fill="F2F2F2" w:themeFill="background1" w:themeFillShade="F2"/>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 xml:space="preserve">headwater of Cragg </w:t>
            </w:r>
            <w:proofErr w:type="spellStart"/>
            <w:r w:rsidRPr="00BB7467">
              <w:rPr>
                <w:rFonts w:asciiTheme="minorHAnsi" w:hAnsiTheme="minorHAnsi" w:cstheme="minorHAnsi"/>
                <w:sz w:val="20"/>
                <w:szCs w:val="20"/>
              </w:rPr>
              <w:t>Crk</w:t>
            </w:r>
            <w:proofErr w:type="spellEnd"/>
            <w:r w:rsidRPr="00BB7467">
              <w:rPr>
                <w:rFonts w:asciiTheme="minorHAnsi" w:hAnsiTheme="minorHAnsi" w:cstheme="minorHAnsi"/>
                <w:sz w:val="20"/>
                <w:szCs w:val="20"/>
              </w:rPr>
              <w:t>., LWSA</w:t>
            </w:r>
          </w:p>
        </w:tc>
        <w:tc>
          <w:tcPr>
            <w:tcW w:w="32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7</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10.6</w:t>
            </w:r>
          </w:p>
        </w:tc>
        <w:tc>
          <w:tcPr>
            <w:tcW w:w="21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5.0</w:t>
            </w:r>
          </w:p>
        </w:tc>
        <w:tc>
          <w:tcPr>
            <w:tcW w:w="38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47</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5.18</w:t>
            </w:r>
          </w:p>
        </w:tc>
        <w:tc>
          <w:tcPr>
            <w:tcW w:w="437"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16.98</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4.55</w:t>
            </w:r>
          </w:p>
        </w:tc>
        <w:tc>
          <w:tcPr>
            <w:tcW w:w="27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0.43</w:t>
            </w:r>
          </w:p>
        </w:tc>
        <w:tc>
          <w:tcPr>
            <w:tcW w:w="38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9</w:t>
            </w:r>
          </w:p>
        </w:tc>
        <w:tc>
          <w:tcPr>
            <w:tcW w:w="274"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3.77</w:t>
            </w:r>
          </w:p>
        </w:tc>
        <w:tc>
          <w:tcPr>
            <w:tcW w:w="297"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4.95</w:t>
            </w:r>
          </w:p>
        </w:tc>
      </w:tr>
      <w:tr w:rsidR="00BB7467" w:rsidRPr="00BB7467" w:rsidTr="00BB7467">
        <w:tc>
          <w:tcPr>
            <w:tcW w:w="492" w:type="pct"/>
          </w:tcPr>
          <w:p w:rsidR="00D3555D" w:rsidRPr="00BB7467" w:rsidRDefault="005D6F31" w:rsidP="008D7003">
            <w:pPr>
              <w:spacing w:line="276" w:lineRule="auto"/>
              <w:rPr>
                <w:rFonts w:asciiTheme="minorHAnsi" w:hAnsiTheme="minorHAnsi" w:cstheme="minorHAnsi"/>
                <w:sz w:val="20"/>
                <w:szCs w:val="20"/>
              </w:rPr>
            </w:pPr>
            <w:proofErr w:type="spellStart"/>
            <w:r w:rsidRPr="00BB7467">
              <w:rPr>
                <w:rFonts w:asciiTheme="minorHAnsi" w:hAnsiTheme="minorHAnsi" w:cstheme="minorHAnsi"/>
                <w:sz w:val="20"/>
                <w:szCs w:val="20"/>
              </w:rPr>
              <w:t>CraggCrk</w:t>
            </w:r>
            <w:proofErr w:type="spellEnd"/>
          </w:p>
        </w:tc>
        <w:tc>
          <w:tcPr>
            <w:tcW w:w="602" w:type="pct"/>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mainstem river, LWSA</w:t>
            </w:r>
          </w:p>
        </w:tc>
        <w:tc>
          <w:tcPr>
            <w:tcW w:w="32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44</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14.4</w:t>
            </w:r>
          </w:p>
        </w:tc>
        <w:tc>
          <w:tcPr>
            <w:tcW w:w="21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5.5</w:t>
            </w:r>
          </w:p>
        </w:tc>
        <w:tc>
          <w:tcPr>
            <w:tcW w:w="38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38</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4.69</w:t>
            </w:r>
          </w:p>
        </w:tc>
        <w:tc>
          <w:tcPr>
            <w:tcW w:w="437"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24.87</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4.59</w:t>
            </w:r>
          </w:p>
        </w:tc>
        <w:tc>
          <w:tcPr>
            <w:tcW w:w="27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0.22</w:t>
            </w:r>
          </w:p>
        </w:tc>
        <w:tc>
          <w:tcPr>
            <w:tcW w:w="38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w:t>
            </w:r>
          </w:p>
        </w:tc>
        <w:tc>
          <w:tcPr>
            <w:tcW w:w="274"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3.98</w:t>
            </w:r>
          </w:p>
        </w:tc>
        <w:tc>
          <w:tcPr>
            <w:tcW w:w="297"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5.03</w:t>
            </w:r>
          </w:p>
        </w:tc>
      </w:tr>
      <w:tr w:rsidR="00BB7467" w:rsidRPr="00BB7467" w:rsidTr="00BB7467">
        <w:tc>
          <w:tcPr>
            <w:tcW w:w="492" w:type="pct"/>
            <w:shd w:val="clear" w:color="auto" w:fill="F2F2F2" w:themeFill="background1" w:themeFillShade="F2"/>
          </w:tcPr>
          <w:p w:rsidR="00D3555D" w:rsidRPr="00BB7467" w:rsidRDefault="005D6F31" w:rsidP="008D7003">
            <w:pPr>
              <w:spacing w:line="276" w:lineRule="auto"/>
              <w:rPr>
                <w:rFonts w:asciiTheme="minorHAnsi" w:hAnsiTheme="minorHAnsi" w:cstheme="minorHAnsi"/>
                <w:sz w:val="20"/>
                <w:szCs w:val="20"/>
              </w:rPr>
            </w:pPr>
            <w:proofErr w:type="spellStart"/>
            <w:r w:rsidRPr="00BB7467">
              <w:rPr>
                <w:rFonts w:asciiTheme="minorHAnsi" w:hAnsiTheme="minorHAnsi" w:cstheme="minorHAnsi"/>
                <w:sz w:val="20"/>
                <w:szCs w:val="20"/>
              </w:rPr>
              <w:t>WestLeech</w:t>
            </w:r>
            <w:proofErr w:type="spellEnd"/>
          </w:p>
        </w:tc>
        <w:tc>
          <w:tcPr>
            <w:tcW w:w="602" w:type="pct"/>
            <w:shd w:val="clear" w:color="auto" w:fill="F2F2F2" w:themeFill="background1" w:themeFillShade="F2"/>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mainstem river, LWSA</w:t>
            </w:r>
          </w:p>
        </w:tc>
        <w:tc>
          <w:tcPr>
            <w:tcW w:w="32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29</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15.7</w:t>
            </w:r>
          </w:p>
        </w:tc>
        <w:tc>
          <w:tcPr>
            <w:tcW w:w="21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6.4</w:t>
            </w:r>
          </w:p>
        </w:tc>
        <w:tc>
          <w:tcPr>
            <w:tcW w:w="38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41</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5.20</w:t>
            </w:r>
          </w:p>
        </w:tc>
        <w:tc>
          <w:tcPr>
            <w:tcW w:w="437"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31.18</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4.31</w:t>
            </w:r>
          </w:p>
        </w:tc>
        <w:tc>
          <w:tcPr>
            <w:tcW w:w="27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0.24</w:t>
            </w:r>
          </w:p>
        </w:tc>
        <w:tc>
          <w:tcPr>
            <w:tcW w:w="38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w:t>
            </w:r>
          </w:p>
        </w:tc>
        <w:tc>
          <w:tcPr>
            <w:tcW w:w="274"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3.99</w:t>
            </w:r>
          </w:p>
        </w:tc>
        <w:tc>
          <w:tcPr>
            <w:tcW w:w="297"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4.94</w:t>
            </w:r>
          </w:p>
        </w:tc>
      </w:tr>
      <w:tr w:rsidR="00BB7467" w:rsidRPr="00BB7467" w:rsidTr="00BB7467">
        <w:tc>
          <w:tcPr>
            <w:tcW w:w="492" w:type="pct"/>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Leech-Beach</w:t>
            </w:r>
          </w:p>
        </w:tc>
        <w:tc>
          <w:tcPr>
            <w:tcW w:w="602" w:type="pct"/>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 xml:space="preserve">below confluence of </w:t>
            </w:r>
            <w:proofErr w:type="spellStart"/>
            <w:r w:rsidRPr="00BB7467">
              <w:rPr>
                <w:rFonts w:asciiTheme="minorHAnsi" w:hAnsiTheme="minorHAnsi" w:cstheme="minorHAnsi"/>
                <w:sz w:val="20"/>
                <w:szCs w:val="20"/>
              </w:rPr>
              <w:t>WestLeech</w:t>
            </w:r>
            <w:proofErr w:type="spellEnd"/>
            <w:r w:rsidRPr="00BB7467">
              <w:rPr>
                <w:rFonts w:asciiTheme="minorHAnsi" w:hAnsiTheme="minorHAnsi" w:cstheme="minorHAnsi"/>
                <w:sz w:val="20"/>
                <w:szCs w:val="20"/>
              </w:rPr>
              <w:t xml:space="preserve"> with Leech Rv.</w:t>
            </w:r>
          </w:p>
        </w:tc>
        <w:tc>
          <w:tcPr>
            <w:tcW w:w="32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12.3</w:t>
            </w:r>
          </w:p>
        </w:tc>
        <w:tc>
          <w:tcPr>
            <w:tcW w:w="21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2.7</w:t>
            </w:r>
          </w:p>
        </w:tc>
        <w:tc>
          <w:tcPr>
            <w:tcW w:w="38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22</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10.39</w:t>
            </w:r>
          </w:p>
        </w:tc>
        <w:tc>
          <w:tcPr>
            <w:tcW w:w="437"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14.17</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4.35</w:t>
            </w:r>
          </w:p>
        </w:tc>
        <w:tc>
          <w:tcPr>
            <w:tcW w:w="27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0.16</w:t>
            </w:r>
          </w:p>
        </w:tc>
        <w:tc>
          <w:tcPr>
            <w:tcW w:w="38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w:t>
            </w:r>
          </w:p>
        </w:tc>
        <w:tc>
          <w:tcPr>
            <w:tcW w:w="274"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4.25</w:t>
            </w:r>
          </w:p>
        </w:tc>
        <w:tc>
          <w:tcPr>
            <w:tcW w:w="297"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4.53</w:t>
            </w:r>
          </w:p>
        </w:tc>
      </w:tr>
      <w:tr w:rsidR="00BB7467" w:rsidRPr="00BB7467" w:rsidTr="00BB7467">
        <w:tc>
          <w:tcPr>
            <w:tcW w:w="492" w:type="pct"/>
            <w:shd w:val="clear" w:color="auto" w:fill="F2F2F2" w:themeFill="background1" w:themeFillShade="F2"/>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Tunnel</w:t>
            </w:r>
          </w:p>
        </w:tc>
        <w:tc>
          <w:tcPr>
            <w:tcW w:w="602" w:type="pct"/>
            <w:shd w:val="clear" w:color="auto" w:fill="F2F2F2" w:themeFill="background1" w:themeFillShade="F2"/>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inlet of Leech Tunnel, LWSA outlet</w:t>
            </w:r>
          </w:p>
        </w:tc>
        <w:tc>
          <w:tcPr>
            <w:tcW w:w="32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34</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16.9</w:t>
            </w:r>
          </w:p>
        </w:tc>
        <w:tc>
          <w:tcPr>
            <w:tcW w:w="21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5.6</w:t>
            </w:r>
          </w:p>
        </w:tc>
        <w:tc>
          <w:tcPr>
            <w:tcW w:w="38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33</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5.18</w:t>
            </w:r>
          </w:p>
        </w:tc>
        <w:tc>
          <w:tcPr>
            <w:tcW w:w="437"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27.49</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4.41</w:t>
            </w:r>
          </w:p>
        </w:tc>
        <w:tc>
          <w:tcPr>
            <w:tcW w:w="27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0.21</w:t>
            </w:r>
          </w:p>
        </w:tc>
        <w:tc>
          <w:tcPr>
            <w:tcW w:w="38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w:t>
            </w:r>
          </w:p>
        </w:tc>
        <w:tc>
          <w:tcPr>
            <w:tcW w:w="274"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3.92</w:t>
            </w:r>
          </w:p>
        </w:tc>
        <w:tc>
          <w:tcPr>
            <w:tcW w:w="297"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4.91</w:t>
            </w:r>
          </w:p>
        </w:tc>
      </w:tr>
      <w:tr w:rsidR="00BB7467" w:rsidRPr="00BB7467" w:rsidTr="00BB7467">
        <w:tc>
          <w:tcPr>
            <w:tcW w:w="492" w:type="pct"/>
          </w:tcPr>
          <w:p w:rsidR="00D3555D" w:rsidRPr="00BB7467" w:rsidRDefault="005D6F31" w:rsidP="008D7003">
            <w:pPr>
              <w:spacing w:line="276" w:lineRule="auto"/>
              <w:rPr>
                <w:rFonts w:asciiTheme="minorHAnsi" w:hAnsiTheme="minorHAnsi" w:cstheme="minorHAnsi"/>
                <w:sz w:val="20"/>
                <w:szCs w:val="20"/>
              </w:rPr>
            </w:pPr>
            <w:proofErr w:type="spellStart"/>
            <w:r w:rsidRPr="00BB7467">
              <w:rPr>
                <w:rFonts w:asciiTheme="minorHAnsi" w:hAnsiTheme="minorHAnsi" w:cstheme="minorHAnsi"/>
                <w:sz w:val="20"/>
                <w:szCs w:val="20"/>
              </w:rPr>
              <w:t>Rithet-crk</w:t>
            </w:r>
            <w:proofErr w:type="spellEnd"/>
          </w:p>
        </w:tc>
        <w:tc>
          <w:tcPr>
            <w:tcW w:w="602" w:type="pct"/>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key tributary to Sooke Reservoir, SWSA</w:t>
            </w:r>
          </w:p>
        </w:tc>
        <w:tc>
          <w:tcPr>
            <w:tcW w:w="32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11</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9.4</w:t>
            </w:r>
          </w:p>
        </w:tc>
        <w:tc>
          <w:tcPr>
            <w:tcW w:w="21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2.4</w:t>
            </w:r>
          </w:p>
        </w:tc>
        <w:tc>
          <w:tcPr>
            <w:tcW w:w="38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26</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6.85</w:t>
            </w:r>
          </w:p>
        </w:tc>
        <w:tc>
          <w:tcPr>
            <w:tcW w:w="437"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14.62</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4.39</w:t>
            </w:r>
          </w:p>
        </w:tc>
        <w:tc>
          <w:tcPr>
            <w:tcW w:w="27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0.33</w:t>
            </w:r>
          </w:p>
        </w:tc>
        <w:tc>
          <w:tcPr>
            <w:tcW w:w="38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7</w:t>
            </w:r>
          </w:p>
        </w:tc>
        <w:tc>
          <w:tcPr>
            <w:tcW w:w="274"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3.95</w:t>
            </w:r>
          </w:p>
        </w:tc>
        <w:tc>
          <w:tcPr>
            <w:tcW w:w="297"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4.85</w:t>
            </w:r>
          </w:p>
        </w:tc>
      </w:tr>
      <w:tr w:rsidR="00BB7467" w:rsidRPr="00BB7467" w:rsidTr="00BB7467">
        <w:tc>
          <w:tcPr>
            <w:tcW w:w="492" w:type="pct"/>
            <w:shd w:val="clear" w:color="auto" w:fill="F2F2F2" w:themeFill="background1" w:themeFillShade="F2"/>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lastRenderedPageBreak/>
              <w:t>Judge-</w:t>
            </w:r>
            <w:proofErr w:type="spellStart"/>
            <w:r w:rsidRPr="00BB7467">
              <w:rPr>
                <w:rFonts w:asciiTheme="minorHAnsi" w:hAnsiTheme="minorHAnsi" w:cstheme="minorHAnsi"/>
                <w:sz w:val="20"/>
                <w:szCs w:val="20"/>
              </w:rPr>
              <w:t>crk</w:t>
            </w:r>
            <w:proofErr w:type="spellEnd"/>
          </w:p>
        </w:tc>
        <w:tc>
          <w:tcPr>
            <w:tcW w:w="602" w:type="pct"/>
            <w:shd w:val="clear" w:color="auto" w:fill="F2F2F2" w:themeFill="background1" w:themeFillShade="F2"/>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key tributary to Sooke Reservoir, SWSA</w:t>
            </w:r>
          </w:p>
        </w:tc>
        <w:tc>
          <w:tcPr>
            <w:tcW w:w="32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15.3</w:t>
            </w:r>
          </w:p>
        </w:tc>
        <w:tc>
          <w:tcPr>
            <w:tcW w:w="21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3.4</w:t>
            </w:r>
          </w:p>
        </w:tc>
        <w:tc>
          <w:tcPr>
            <w:tcW w:w="38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22</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12.30</w:t>
            </w:r>
          </w:p>
        </w:tc>
        <w:tc>
          <w:tcPr>
            <w:tcW w:w="437"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20.59</w:t>
            </w:r>
          </w:p>
        </w:tc>
        <w:tc>
          <w:tcPr>
            <w:tcW w:w="438"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4.59</w:t>
            </w:r>
          </w:p>
        </w:tc>
        <w:tc>
          <w:tcPr>
            <w:tcW w:w="27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0.05</w:t>
            </w:r>
          </w:p>
        </w:tc>
        <w:tc>
          <w:tcPr>
            <w:tcW w:w="383"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w:t>
            </w:r>
          </w:p>
        </w:tc>
        <w:tc>
          <w:tcPr>
            <w:tcW w:w="274"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4.53</w:t>
            </w:r>
          </w:p>
        </w:tc>
        <w:tc>
          <w:tcPr>
            <w:tcW w:w="297" w:type="pct"/>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4.63</w:t>
            </w:r>
          </w:p>
        </w:tc>
      </w:tr>
      <w:tr w:rsidR="00BB7467" w:rsidRPr="00BB7467" w:rsidTr="00BB7467">
        <w:tc>
          <w:tcPr>
            <w:tcW w:w="492" w:type="pct"/>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Deception</w:t>
            </w:r>
          </w:p>
        </w:tc>
        <w:tc>
          <w:tcPr>
            <w:tcW w:w="602" w:type="pct"/>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outlet of Leech Tunnel, SWSA</w:t>
            </w:r>
          </w:p>
        </w:tc>
        <w:tc>
          <w:tcPr>
            <w:tcW w:w="32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10.7</w:t>
            </w:r>
          </w:p>
        </w:tc>
        <w:tc>
          <w:tcPr>
            <w:tcW w:w="21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2.9</w:t>
            </w:r>
          </w:p>
        </w:tc>
        <w:tc>
          <w:tcPr>
            <w:tcW w:w="38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27</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7.70</w:t>
            </w:r>
          </w:p>
        </w:tc>
        <w:tc>
          <w:tcPr>
            <w:tcW w:w="437"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14.69</w:t>
            </w:r>
          </w:p>
        </w:tc>
        <w:tc>
          <w:tcPr>
            <w:tcW w:w="438"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4.49</w:t>
            </w:r>
          </w:p>
        </w:tc>
        <w:tc>
          <w:tcPr>
            <w:tcW w:w="27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0.20</w:t>
            </w:r>
          </w:p>
        </w:tc>
        <w:tc>
          <w:tcPr>
            <w:tcW w:w="383"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w:t>
            </w:r>
          </w:p>
        </w:tc>
        <w:tc>
          <w:tcPr>
            <w:tcW w:w="274"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4.31</w:t>
            </w:r>
          </w:p>
        </w:tc>
        <w:tc>
          <w:tcPr>
            <w:tcW w:w="297" w:type="pct"/>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4.72</w:t>
            </w:r>
          </w:p>
        </w:tc>
      </w:tr>
      <w:tr w:rsidR="00BB7467" w:rsidRPr="00BB7467" w:rsidTr="00BB7467">
        <w:tc>
          <w:tcPr>
            <w:tcW w:w="492" w:type="pct"/>
            <w:tcBorders>
              <w:bottom w:val="single" w:sz="4" w:space="0" w:color="auto"/>
            </w:tcBorders>
            <w:shd w:val="clear" w:color="auto" w:fill="F2F2F2" w:themeFill="background1" w:themeFillShade="F2"/>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all sites</w:t>
            </w:r>
          </w:p>
        </w:tc>
        <w:tc>
          <w:tcPr>
            <w:tcW w:w="602" w:type="pct"/>
            <w:tcBorders>
              <w:bottom w:val="single" w:sz="4" w:space="0" w:color="auto"/>
            </w:tcBorders>
            <w:shd w:val="clear" w:color="auto" w:fill="F2F2F2" w:themeFill="background1" w:themeFillShade="F2"/>
          </w:tcPr>
          <w:p w:rsidR="00D3555D" w:rsidRPr="00BB7467" w:rsidRDefault="005D6F31" w:rsidP="008D7003">
            <w:pPr>
              <w:spacing w:line="276" w:lineRule="auto"/>
              <w:rPr>
                <w:rFonts w:asciiTheme="minorHAnsi" w:hAnsiTheme="minorHAnsi" w:cstheme="minorHAnsi"/>
                <w:sz w:val="20"/>
                <w:szCs w:val="20"/>
              </w:rPr>
            </w:pPr>
            <w:r w:rsidRPr="00BB7467">
              <w:rPr>
                <w:rFonts w:asciiTheme="minorHAnsi" w:hAnsiTheme="minorHAnsi" w:cstheme="minorHAnsi"/>
                <w:sz w:val="20"/>
                <w:szCs w:val="20"/>
              </w:rPr>
              <w:t>summary</w:t>
            </w:r>
          </w:p>
        </w:tc>
        <w:tc>
          <w:tcPr>
            <w:tcW w:w="328" w:type="pct"/>
            <w:tcBorders>
              <w:bottom w:val="single" w:sz="4" w:space="0" w:color="auto"/>
            </w:tcBorders>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240</w:t>
            </w:r>
          </w:p>
        </w:tc>
        <w:tc>
          <w:tcPr>
            <w:tcW w:w="438" w:type="pct"/>
            <w:tcBorders>
              <w:bottom w:val="single" w:sz="4" w:space="0" w:color="auto"/>
            </w:tcBorders>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16.9</w:t>
            </w:r>
          </w:p>
        </w:tc>
        <w:tc>
          <w:tcPr>
            <w:tcW w:w="218" w:type="pct"/>
            <w:tcBorders>
              <w:bottom w:val="single" w:sz="4" w:space="0" w:color="auto"/>
            </w:tcBorders>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8.4</w:t>
            </w:r>
          </w:p>
        </w:tc>
        <w:tc>
          <w:tcPr>
            <w:tcW w:w="383" w:type="pct"/>
            <w:tcBorders>
              <w:bottom w:val="single" w:sz="4" w:space="0" w:color="auto"/>
            </w:tcBorders>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50</w:t>
            </w:r>
          </w:p>
        </w:tc>
        <w:tc>
          <w:tcPr>
            <w:tcW w:w="438" w:type="pct"/>
            <w:tcBorders>
              <w:bottom w:val="single" w:sz="4" w:space="0" w:color="auto"/>
            </w:tcBorders>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4.69</w:t>
            </w:r>
          </w:p>
        </w:tc>
        <w:tc>
          <w:tcPr>
            <w:tcW w:w="437" w:type="pct"/>
            <w:tcBorders>
              <w:bottom w:val="single" w:sz="4" w:space="0" w:color="auto"/>
            </w:tcBorders>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41.66</w:t>
            </w:r>
          </w:p>
        </w:tc>
        <w:tc>
          <w:tcPr>
            <w:tcW w:w="438" w:type="pct"/>
            <w:tcBorders>
              <w:bottom w:val="single" w:sz="4" w:space="0" w:color="auto"/>
            </w:tcBorders>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4.42</w:t>
            </w:r>
          </w:p>
        </w:tc>
        <w:tc>
          <w:tcPr>
            <w:tcW w:w="273" w:type="pct"/>
            <w:tcBorders>
              <w:bottom w:val="single" w:sz="4" w:space="0" w:color="auto"/>
            </w:tcBorders>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0.24</w:t>
            </w:r>
          </w:p>
        </w:tc>
        <w:tc>
          <w:tcPr>
            <w:tcW w:w="383" w:type="pct"/>
            <w:tcBorders>
              <w:bottom w:val="single" w:sz="4" w:space="0" w:color="auto"/>
            </w:tcBorders>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w:t>
            </w:r>
          </w:p>
        </w:tc>
        <w:tc>
          <w:tcPr>
            <w:tcW w:w="274" w:type="pct"/>
            <w:tcBorders>
              <w:bottom w:val="single" w:sz="4" w:space="0" w:color="auto"/>
            </w:tcBorders>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3.77</w:t>
            </w:r>
          </w:p>
        </w:tc>
        <w:tc>
          <w:tcPr>
            <w:tcW w:w="297" w:type="pct"/>
            <w:tcBorders>
              <w:bottom w:val="single" w:sz="4" w:space="0" w:color="auto"/>
            </w:tcBorders>
            <w:shd w:val="clear" w:color="auto" w:fill="F2F2F2" w:themeFill="background1" w:themeFillShade="F2"/>
          </w:tcPr>
          <w:p w:rsidR="00D3555D" w:rsidRPr="00BB7467" w:rsidRDefault="005D6F31" w:rsidP="008D7003">
            <w:pPr>
              <w:spacing w:line="276" w:lineRule="auto"/>
              <w:jc w:val="right"/>
              <w:rPr>
                <w:rFonts w:asciiTheme="minorHAnsi" w:hAnsiTheme="minorHAnsi" w:cstheme="minorHAnsi"/>
                <w:sz w:val="20"/>
                <w:szCs w:val="20"/>
              </w:rPr>
            </w:pPr>
            <w:r w:rsidRPr="00BB7467">
              <w:rPr>
                <w:rFonts w:asciiTheme="minorHAnsi" w:hAnsiTheme="minorHAnsi" w:cstheme="minorHAnsi"/>
                <w:sz w:val="20"/>
                <w:szCs w:val="20"/>
              </w:rPr>
              <w:t>5.03</w:t>
            </w:r>
          </w:p>
        </w:tc>
      </w:tr>
    </w:tbl>
    <w:p w:rsidR="008D7003" w:rsidRDefault="005D6F31">
      <w:pPr>
        <w:sectPr w:rsidR="008D7003" w:rsidSect="0030368D">
          <w:pgSz w:w="15840" w:h="12240" w:orient="landscape" w:code="1"/>
          <w:pgMar w:top="1440" w:right="1440" w:bottom="1440" w:left="1440" w:header="706" w:footer="706" w:gutter="0"/>
          <w:cols w:space="708"/>
          <w:docGrid w:linePitch="326"/>
        </w:sectPr>
      </w:pPr>
      <w:r>
        <w:t> </w:t>
      </w:r>
    </w:p>
    <w:p w:rsidR="00D3555D" w:rsidRDefault="005D6F31" w:rsidP="00BB7467">
      <w:pPr>
        <w:spacing w:line="276" w:lineRule="auto"/>
        <w:jc w:val="center"/>
      </w:pPr>
      <w:r>
        <w:rPr>
          <w:noProof/>
        </w:rPr>
        <w:lastRenderedPageBreak/>
        <w:drawing>
          <wp:inline distT="0" distB="0" distL="0" distR="0">
            <wp:extent cx="4587290" cy="7339665"/>
            <wp:effectExtent l="0" t="0" r="0" b="0"/>
            <wp:docPr id="8" name="Picture"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boxplot_allParams-allSites-allSamples.png"/>
                    <pic:cNvPicPr>
                      <a:picLocks noChangeAspect="1" noChangeArrowheads="1"/>
                    </pic:cNvPicPr>
                  </pic:nvPicPr>
                  <pic:blipFill>
                    <a:blip r:embed="rId17"/>
                    <a:stretch>
                      <a:fillRect/>
                    </a:stretch>
                  </pic:blipFill>
                  <pic:spPr bwMode="auto">
                    <a:xfrm>
                      <a:off x="0" y="0"/>
                      <a:ext cx="4587290" cy="7339665"/>
                    </a:xfrm>
                    <a:prstGeom prst="rect">
                      <a:avLst/>
                    </a:prstGeom>
                    <a:noFill/>
                    <a:ln w="9525">
                      <a:noFill/>
                      <a:headEnd/>
                      <a:tailEnd/>
                    </a:ln>
                  </pic:spPr>
                </pic:pic>
              </a:graphicData>
            </a:graphic>
          </wp:inline>
        </w:drawing>
      </w:r>
    </w:p>
    <w:p w:rsidR="00D3555D" w:rsidRDefault="005D6F31" w:rsidP="00BB7467">
      <w:pPr>
        <w:spacing w:line="276" w:lineRule="auto"/>
      </w:pPr>
      <w:r>
        <w:t xml:space="preserve">Figure 8:  Synoptic sampling results of dissolved organic carbon concentrations from 12 sites (arranged left to right from upstream to downstream). Samples were collected from Oct 2018 to </w:t>
      </w:r>
      <w:r>
        <w:lastRenderedPageBreak/>
        <w:t>Feb 2020. Symbol type indicates samples were collected by siphon samplers on Vertical Racks (triangle) or synoptic Grab sample (circle), outliers are indicated with an ‘x’.</w:t>
      </w:r>
    </w:p>
    <w:p w:rsidR="00D3555D" w:rsidRDefault="005D6F31">
      <w:r>
        <w:t xml:space="preserve">The Leech River Tunnel is the effective outlet of the LWSA, where runoff from each nested catchment is integrated. Similarly, from a headwater’s perspective, runoff from Weeks and Chris </w:t>
      </w:r>
      <w:proofErr w:type="spellStart"/>
      <w:r>
        <w:t>crk</w:t>
      </w:r>
      <w:proofErr w:type="spellEnd"/>
      <w:r>
        <w:t xml:space="preserve"> sub-basins is integrated at the Leech-Head site, and Jarvis and Lazar creek sub-basins are ultimately integrated at the Cragg </w:t>
      </w:r>
      <w:proofErr w:type="spellStart"/>
      <w:r>
        <w:t>crk</w:t>
      </w:r>
      <w:proofErr w:type="spellEnd"/>
      <w:r>
        <w:t xml:space="preserve"> site. There was a greater distance between the Cragg </w:t>
      </w:r>
      <w:proofErr w:type="spellStart"/>
      <w:r>
        <w:t>crk</w:t>
      </w:r>
      <w:proofErr w:type="spellEnd"/>
      <w:r>
        <w:t xml:space="preserve"> site and its headwaters’ sampling sites compared to Leech-Head and its headwaters’ locations (see Figure 2).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w:t>
      </w:r>
      <w:proofErr w:type="spellStart"/>
      <w:r>
        <w:t>crk</w:t>
      </w:r>
      <w:proofErr w:type="spellEnd"/>
      <w:r>
        <w:t xml:space="preserve"> were compared to Rack and Grab samples from below their confluence at Leech-Head (Figure 9, plot A). Similarly, Grab samples collected at the headwaters of Cragg </w:t>
      </w:r>
      <w:proofErr w:type="spellStart"/>
      <w:r>
        <w:t>crk</w:t>
      </w:r>
      <w:proofErr w:type="spellEnd"/>
      <w:r>
        <w:t xml:space="preserve">, Jarvis and Lazar, were compared to all samples at the Cragg </w:t>
      </w:r>
      <w:proofErr w:type="spellStart"/>
      <w:r>
        <w:t>crk</w:t>
      </w:r>
      <w:proofErr w:type="spellEnd"/>
      <w:r>
        <w:t xml:space="preserve"> monitoring site (Figure 9, plot B). Higher order rivers were also examined in a similar way, comparing Rack and Grab samples at the Leech Tunnel to Grab samples collected upstream at Leech-Head, Cragg </w:t>
      </w:r>
      <w:proofErr w:type="spellStart"/>
      <w:r>
        <w:t>crk</w:t>
      </w:r>
      <w:proofErr w:type="spellEnd"/>
      <w:r>
        <w:t xml:space="preserve"> and West Leech sites (Figure 9, plot C).</w:t>
      </w:r>
    </w:p>
    <w:p w:rsidR="00D3555D" w:rsidRDefault="005D6F31">
      <w:r>
        <w:t> </w:t>
      </w:r>
    </w:p>
    <w:p w:rsidR="00D3555D" w:rsidRDefault="005D6F31">
      <w:r>
        <w:t xml:space="preserve">Below the confluence of headwaters sites, the combination of Rack and Grab sampling did not capture the ranges of DOC observed in upstream Grab samples alone. Leech-Head, below the confluence of Weeks and Chris </w:t>
      </w:r>
      <w:proofErr w:type="spellStart"/>
      <w:r>
        <w:t>crk</w:t>
      </w:r>
      <w:proofErr w:type="spellEnd"/>
      <w:r>
        <w:t>, collected DOC concentrations that were close to the average of the two headwaters (Figure 9, plot A); the variance obtained by combining Rack and Grab samples downstream was not the same as upstream Grab sampling variance (</w:t>
      </w:r>
      <w:proofErr w:type="spellStart"/>
      <w:r>
        <w:t>Levene’s</w:t>
      </w:r>
      <w:proofErr w:type="spellEnd"/>
      <w:r>
        <w:t xml:space="preserve"> test for homoscedasticity p-value = 3.8 x 10</w:t>
      </w:r>
      <w:r>
        <w:rPr>
          <w:vertAlign w:val="superscript"/>
        </w:rPr>
        <w:t>-5</w:t>
      </w:r>
      <w:r>
        <w:t xml:space="preserve">). Similarly, Rack and Grab samples collected at Cragg </w:t>
      </w:r>
      <w:proofErr w:type="spellStart"/>
      <w:r>
        <w:t>crk</w:t>
      </w:r>
      <w:proofErr w:type="spellEnd"/>
      <w:r>
        <w:t xml:space="preserve"> did not cover the same DOC variance as Grab sampling at the headwaters Jarvis and Lazar </w:t>
      </w:r>
      <w:r>
        <w:lastRenderedPageBreak/>
        <w:t>(</w:t>
      </w:r>
      <w:proofErr w:type="spellStart"/>
      <w:r>
        <w:t>Levene’s</w:t>
      </w:r>
      <w:proofErr w:type="spellEnd"/>
      <w:r>
        <w:t xml:space="preserve"> p-value 0.0011). Unlike Leech-Head, which had moderate DOC concentrations relative to its two headwaters, samples collected at Cragg </w:t>
      </w:r>
      <w:proofErr w:type="spellStart"/>
      <w:r>
        <w:t>crk</w:t>
      </w:r>
      <w:proofErr w:type="spellEnd"/>
      <w:r>
        <w:t xml:space="preserve"> had DOC that was lower than concentrations in either of its headwater sites (Figure 9, plot B). The differences in DOC attenuation between these two headwater sets can be attributed to different reach lengths between headwaters’ confluence and the downstream monitoring sites; where Leech-Head was very close to the headwaters’ confluence and Cragg </w:t>
      </w:r>
      <w:proofErr w:type="spellStart"/>
      <w:r>
        <w:t>crk</w:t>
      </w:r>
      <w:proofErr w:type="spellEnd"/>
      <w:r>
        <w:t xml:space="preserve"> was considerably further from its headwaters’ sampling locations.</w:t>
      </w:r>
    </w:p>
    <w:p w:rsidR="00D3555D" w:rsidRDefault="005D6F31">
      <w:r>
        <w:t> </w:t>
      </w:r>
    </w:p>
    <w:p w:rsidR="00D3555D" w:rsidRDefault="005D6F31">
      <w:r>
        <w:t xml:space="preserve">When higher order rivers were examined in a similar upstream Grab to downstream Rack &amp; Grab comparison, the combination of Rack and Grab samples at the Leech Tunnel site did capture the DOC ranges observed in Grab samples at three upstream sites (Figure 9, plot C). </w:t>
      </w:r>
      <w:proofErr w:type="spellStart"/>
      <w:r>
        <w:t>Levene’s</w:t>
      </w:r>
      <w:proofErr w:type="spellEnd"/>
      <w:r>
        <w:t xml:space="preserve"> test for homogeneity of variance (homoscedasticity) confirmed that there was no difference in DOC variance in the downstream Rack/Grab combination results compared to Grab-only from upstream (p-value 0.165). Similar trends were seen for SAC</w:t>
      </w:r>
      <w:r>
        <w:rPr>
          <w:vertAlign w:val="subscript"/>
        </w:rPr>
        <w:t>254</w:t>
      </w:r>
      <w:r>
        <w:t xml:space="preserve"> but not E</w:t>
      </w:r>
      <w:r>
        <w:rPr>
          <w:vertAlign w:val="subscript"/>
        </w:rPr>
        <w:t>2</w:t>
      </w:r>
      <w:r>
        <w:t>:E</w:t>
      </w:r>
      <w:r>
        <w:rPr>
          <w:vertAlign w:val="subscript"/>
        </w:rPr>
        <w:t>3</w:t>
      </w:r>
      <w:r>
        <w:t xml:space="preserve"> (Appendix ####).</w:t>
      </w:r>
    </w:p>
    <w:p w:rsidR="00D3555D" w:rsidRDefault="005D6F31">
      <w:r>
        <w:t> </w:t>
      </w:r>
    </w:p>
    <w:p w:rsidR="00D3555D" w:rsidRDefault="005D6F31" w:rsidP="00BB7467">
      <w:pPr>
        <w:spacing w:line="276" w:lineRule="auto"/>
        <w:jc w:val="center"/>
      </w:pPr>
      <w:r>
        <w:rPr>
          <w:noProof/>
        </w:rPr>
        <w:lastRenderedPageBreak/>
        <w:drawing>
          <wp:inline distT="0" distB="0" distL="0" distR="0">
            <wp:extent cx="5504749" cy="5504749"/>
            <wp:effectExtent l="0" t="0" r="0" b="0"/>
            <wp:docPr id="9" name="Picture"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boxplot_up-down_metcompar.png"/>
                    <pic:cNvPicPr>
                      <a:picLocks noChangeAspect="1" noChangeArrowheads="1"/>
                    </pic:cNvPicPr>
                  </pic:nvPicPr>
                  <pic:blipFill>
                    <a:blip r:embed="rId18"/>
                    <a:stretch>
                      <a:fillRect/>
                    </a:stretch>
                  </pic:blipFill>
                  <pic:spPr bwMode="auto">
                    <a:xfrm>
                      <a:off x="0" y="0"/>
                      <a:ext cx="5504749" cy="5504749"/>
                    </a:xfrm>
                    <a:prstGeom prst="rect">
                      <a:avLst/>
                    </a:prstGeom>
                    <a:noFill/>
                    <a:ln w="9525">
                      <a:noFill/>
                      <a:headEnd/>
                      <a:tailEnd/>
                    </a:ln>
                  </pic:spPr>
                </pic:pic>
              </a:graphicData>
            </a:graphic>
          </wp:inline>
        </w:drawing>
      </w:r>
    </w:p>
    <w:p w:rsidR="00D3555D" w:rsidRDefault="005D6F31" w:rsidP="00BB7467">
      <w:pPr>
        <w:spacing w:line="276" w:lineRule="auto"/>
      </w:pPr>
      <w:r>
        <w:t>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rsidR="00D3555D" w:rsidRDefault="005D6F31">
      <w:r>
        <w:t> </w:t>
      </w:r>
    </w:p>
    <w:p w:rsidR="00D3555D" w:rsidRDefault="005D6F31">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w:t>
      </w:r>
      <w:proofErr w:type="spellStart"/>
      <w:r>
        <w:t>crk</w:t>
      </w:r>
      <w:proofErr w:type="spellEnd"/>
      <w:r>
        <w:t xml:space="preserve">, </w:t>
      </w:r>
      <w:r>
        <w:lastRenderedPageBreak/>
        <w:t>West Leech). This indicates that well-represented water quality monitoring for the Leech WSA could achieved by combining event-based (i.e. Vertical Rack) sampling with standard Grab sampling at the future point of diversion. In the headwaters, however, Rack sampling combined with Grab sampling at 4th order streams did not capture the variance in DOC observed upstream in Grab samples from 3rd order stream (headwater) samples; this is likely due to the greater variability at lower-order streams.</w:t>
      </w:r>
    </w:p>
    <w:p w:rsidR="00D3555D" w:rsidRDefault="005D6F31">
      <w:r>
        <w:t> </w:t>
      </w:r>
    </w:p>
    <w:p w:rsidR="00D3555D" w:rsidRDefault="005D6F31">
      <w:pPr>
        <w:pStyle w:val="Heading4"/>
      </w:pPr>
      <w:bookmarkStart w:id="63" w:name="temporal-patterns-in-doc-nom"/>
      <w:bookmarkStart w:id="64" w:name="_Toc47488299"/>
      <w:r>
        <w:t>Temporal patterns in DOC &amp; NOM</w:t>
      </w:r>
      <w:bookmarkEnd w:id="63"/>
      <w:bookmarkEnd w:id="64"/>
    </w:p>
    <w:p w:rsidR="00D3555D" w:rsidRDefault="005D6F31">
      <w:r>
        <w:t>From Oct 2018 to Feb 2020, DOC concentrations followed similar patterns across the synoptic sampling sites (Figure 10). DOC was highest early in the wet season and progressively decreased through the fall and winter, reaching minimum concentrations at the end of the wet season (in the spring), and progressively increasing over the dry season (summer). These patterns appear as a sinusoidal trend in DOC over the sampling seasons (Figure 10)</w:t>
      </w:r>
    </w:p>
    <w:p w:rsidR="00D3555D" w:rsidRDefault="005D6F31">
      <w:r>
        <w:t> </w:t>
      </w:r>
    </w:p>
    <w:p w:rsidR="00D3555D" w:rsidRDefault="005D6F31" w:rsidP="00BB7467">
      <w:pPr>
        <w:spacing w:line="240" w:lineRule="auto"/>
      </w:pPr>
      <w:r>
        <w:rPr>
          <w:noProof/>
        </w:rPr>
        <w:lastRenderedPageBreak/>
        <w:drawing>
          <wp:inline distT="0" distB="0" distL="0" distR="0">
            <wp:extent cx="5504749" cy="3669832"/>
            <wp:effectExtent l="0" t="0" r="0" b="0"/>
            <wp:docPr id="10" name="Picture" descr="Figure 10:  Dissolved organic carbon concentrations over sixteen months (Oct 2018 - Feb 2020) at twelve sites across the Greater Victoria Water Supply Area. Trend line shows locally weighted smoothing (loess method,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loess-trend.png"/>
                    <pic:cNvPicPr>
                      <a:picLocks noChangeAspect="1" noChangeArrowheads="1"/>
                    </pic:cNvPicPr>
                  </pic:nvPicPr>
                  <pic:blipFill>
                    <a:blip r:embed="rId19"/>
                    <a:stretch>
                      <a:fillRect/>
                    </a:stretch>
                  </pic:blipFill>
                  <pic:spPr bwMode="auto">
                    <a:xfrm>
                      <a:off x="0" y="0"/>
                      <a:ext cx="5504749" cy="3669832"/>
                    </a:xfrm>
                    <a:prstGeom prst="rect">
                      <a:avLst/>
                    </a:prstGeom>
                    <a:noFill/>
                    <a:ln w="9525">
                      <a:noFill/>
                      <a:headEnd/>
                      <a:tailEnd/>
                    </a:ln>
                  </pic:spPr>
                </pic:pic>
              </a:graphicData>
            </a:graphic>
          </wp:inline>
        </w:drawing>
      </w:r>
    </w:p>
    <w:p w:rsidR="00D3555D" w:rsidRDefault="005D6F31" w:rsidP="00BB7467">
      <w:pPr>
        <w:spacing w:line="240" w:lineRule="auto"/>
      </w:pPr>
      <w:r>
        <w:t>Figure 10:  Dissolved organic carbon concentrations over sixteen months (Oct 2018 - Feb 2020) at twelve sites across the Greater Victoria Water Supply Area. Trend line shows locally weighted smoothing (loess method, local polynomial regression).</w:t>
      </w:r>
    </w:p>
    <w:p w:rsidR="00D3555D" w:rsidRDefault="005D6F31">
      <w:r>
        <w:t> </w:t>
      </w:r>
    </w:p>
    <w:p w:rsidR="00D3555D" w:rsidRDefault="005D6F31">
      <w:r>
        <w:t>Despite DOC changes over time, there was almost no difference between mean DOC concentrations during the wet and dry seasons (6.13 mg/L compared to 6.14 mg/L, Table 10). However, there were far fewer samples collected in the dry season (55) than during the wet season (311).</w:t>
      </w:r>
    </w:p>
    <w:p w:rsidR="00BB7467" w:rsidRDefault="005D6F31">
      <w:r>
        <w:t> </w:t>
      </w:r>
    </w:p>
    <w:p w:rsidR="00D3555D" w:rsidRPr="00BB7467" w:rsidRDefault="005D6F31" w:rsidP="00BB7467">
      <w:pPr>
        <w:spacing w:after="240" w:line="276" w:lineRule="auto"/>
        <w:rPr>
          <w:rFonts w:asciiTheme="minorHAnsi" w:hAnsiTheme="minorHAnsi" w:cstheme="minorHAnsi"/>
        </w:rPr>
      </w:pPr>
      <w:r w:rsidRPr="00BB7467">
        <w:rPr>
          <w:rFonts w:asciiTheme="minorHAnsi" w:hAnsiTheme="minorHAnsi" w:cstheme="minorHAnsi"/>
        </w:rPr>
        <w:t>Table 10: Seasonal Sample Collection and Dissolved Organic Carbon (DOC) Summary from Twelve Synoptic Sampling Sites Across the Greater Victoria Water Supply Area</w:t>
      </w:r>
    </w:p>
    <w:tbl>
      <w:tblPr>
        <w:tblW w:w="5000" w:type="pct"/>
        <w:tblLook w:val="07E0" w:firstRow="1" w:lastRow="1" w:firstColumn="1" w:lastColumn="1" w:noHBand="1" w:noVBand="1"/>
      </w:tblPr>
      <w:tblGrid>
        <w:gridCol w:w="923"/>
        <w:gridCol w:w="1254"/>
        <w:gridCol w:w="1426"/>
        <w:gridCol w:w="1263"/>
        <w:gridCol w:w="884"/>
        <w:gridCol w:w="1130"/>
        <w:gridCol w:w="1330"/>
        <w:gridCol w:w="1150"/>
      </w:tblGrid>
      <w:tr w:rsidR="00D3555D" w:rsidRPr="00BB7467">
        <w:tc>
          <w:tcPr>
            <w:tcW w:w="0" w:type="auto"/>
            <w:tcBorders>
              <w:bottom w:val="single" w:sz="0" w:space="0" w:color="auto"/>
            </w:tcBorders>
            <w:vAlign w:val="bottom"/>
          </w:tcPr>
          <w:p w:rsidR="00D3555D" w:rsidRPr="00BB7467" w:rsidRDefault="005D6F31" w:rsidP="00BB7467">
            <w:pPr>
              <w:spacing w:line="276" w:lineRule="auto"/>
              <w:rPr>
                <w:rFonts w:asciiTheme="minorHAnsi" w:hAnsiTheme="minorHAnsi" w:cstheme="minorHAnsi"/>
                <w:b/>
                <w:bCs/>
              </w:rPr>
            </w:pPr>
            <w:r w:rsidRPr="00BB7467">
              <w:rPr>
                <w:rFonts w:asciiTheme="minorHAnsi" w:hAnsiTheme="minorHAnsi" w:cstheme="minorHAnsi"/>
                <w:b/>
                <w:bCs/>
              </w:rPr>
              <w:t>Season</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rPr>
            </w:pPr>
            <w:r w:rsidRPr="00BB7467">
              <w:rPr>
                <w:rFonts w:asciiTheme="minorHAnsi" w:hAnsiTheme="minorHAnsi" w:cstheme="minorHAnsi"/>
                <w:b/>
                <w:bCs/>
              </w:rPr>
              <w:t>Sample count</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rPr>
            </w:pPr>
            <w:r w:rsidRPr="00BB7467">
              <w:rPr>
                <w:rFonts w:asciiTheme="minorHAnsi" w:hAnsiTheme="minorHAnsi" w:cstheme="minorHAnsi"/>
                <w:b/>
                <w:bCs/>
              </w:rPr>
              <w:t>Mean DOC (mg/L)</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rPr>
            </w:pPr>
            <w:proofErr w:type="spellStart"/>
            <w:r w:rsidRPr="00BB7467">
              <w:rPr>
                <w:rFonts w:asciiTheme="minorHAnsi" w:hAnsiTheme="minorHAnsi" w:cstheme="minorHAnsi"/>
                <w:b/>
                <w:bCs/>
              </w:rPr>
              <w:t>sd</w:t>
            </w:r>
            <w:proofErr w:type="spellEnd"/>
            <w:r w:rsidRPr="00BB7467">
              <w:rPr>
                <w:rFonts w:asciiTheme="minorHAnsi" w:hAnsiTheme="minorHAnsi" w:cstheme="minorHAnsi"/>
                <w:b/>
                <w:bCs/>
              </w:rPr>
              <w:t xml:space="preserve"> (± mg/L DOC)</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rPr>
            </w:pPr>
            <w:r w:rsidRPr="00BB7467">
              <w:rPr>
                <w:rFonts w:asciiTheme="minorHAnsi" w:hAnsiTheme="minorHAnsi" w:cstheme="minorHAnsi"/>
                <w:b/>
                <w:bCs/>
              </w:rPr>
              <w:t>RSD (± %)</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rPr>
            </w:pPr>
            <w:r w:rsidRPr="00BB7467">
              <w:rPr>
                <w:rFonts w:asciiTheme="minorHAnsi" w:hAnsiTheme="minorHAnsi" w:cstheme="minorHAnsi"/>
                <w:b/>
                <w:bCs/>
              </w:rPr>
              <w:t>Min. (mg/L)</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rPr>
            </w:pPr>
            <w:r w:rsidRPr="00BB7467">
              <w:rPr>
                <w:rFonts w:asciiTheme="minorHAnsi" w:hAnsiTheme="minorHAnsi" w:cstheme="minorHAnsi"/>
                <w:b/>
                <w:bCs/>
              </w:rPr>
              <w:t>Median (mg/L)</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rPr>
            </w:pPr>
            <w:r w:rsidRPr="00BB7467">
              <w:rPr>
                <w:rFonts w:asciiTheme="minorHAnsi" w:hAnsiTheme="minorHAnsi" w:cstheme="minorHAnsi"/>
                <w:b/>
                <w:bCs/>
              </w:rPr>
              <w:t>Max. (mg/L)</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rPr>
            </w:pPr>
            <w:r w:rsidRPr="00BB7467">
              <w:rPr>
                <w:rFonts w:asciiTheme="minorHAnsi" w:hAnsiTheme="minorHAnsi" w:cstheme="minorHAnsi"/>
              </w:rPr>
              <w:t>dry</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55</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6.13</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2.99</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49</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1.6</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6.1</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12.8</w:t>
            </w:r>
          </w:p>
        </w:tc>
      </w:tr>
      <w:tr w:rsidR="00D3555D" w:rsidRPr="00BB7467" w:rsidTr="00BB7467">
        <w:tc>
          <w:tcPr>
            <w:tcW w:w="0" w:type="auto"/>
          </w:tcPr>
          <w:p w:rsidR="00D3555D" w:rsidRPr="00BB7467" w:rsidRDefault="005D6F31" w:rsidP="00BB7467">
            <w:pPr>
              <w:spacing w:line="276" w:lineRule="auto"/>
              <w:rPr>
                <w:rFonts w:asciiTheme="minorHAnsi" w:hAnsiTheme="minorHAnsi" w:cstheme="minorHAnsi"/>
              </w:rPr>
            </w:pPr>
            <w:r w:rsidRPr="00BB7467">
              <w:rPr>
                <w:rFonts w:asciiTheme="minorHAnsi" w:hAnsiTheme="minorHAnsi" w:cstheme="minorHAnsi"/>
              </w:rPr>
              <w:t>wet</w:t>
            </w:r>
          </w:p>
        </w:tc>
        <w:tc>
          <w:tcPr>
            <w:tcW w:w="0" w:type="auto"/>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311</w:t>
            </w:r>
          </w:p>
        </w:tc>
        <w:tc>
          <w:tcPr>
            <w:tcW w:w="0" w:type="auto"/>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6.14</w:t>
            </w:r>
          </w:p>
        </w:tc>
        <w:tc>
          <w:tcPr>
            <w:tcW w:w="0" w:type="auto"/>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2.91</w:t>
            </w:r>
          </w:p>
        </w:tc>
        <w:tc>
          <w:tcPr>
            <w:tcW w:w="0" w:type="auto"/>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47</w:t>
            </w:r>
          </w:p>
        </w:tc>
        <w:tc>
          <w:tcPr>
            <w:tcW w:w="0" w:type="auto"/>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1.8</w:t>
            </w:r>
          </w:p>
        </w:tc>
        <w:tc>
          <w:tcPr>
            <w:tcW w:w="0" w:type="auto"/>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5.6</w:t>
            </w:r>
          </w:p>
        </w:tc>
        <w:tc>
          <w:tcPr>
            <w:tcW w:w="0" w:type="auto"/>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19.1</w:t>
            </w:r>
          </w:p>
        </w:tc>
      </w:tr>
      <w:tr w:rsidR="00D3555D" w:rsidRPr="00BB7467" w:rsidTr="00BB7467">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rPr>
                <w:rFonts w:asciiTheme="minorHAnsi" w:hAnsiTheme="minorHAnsi" w:cstheme="minorHAnsi"/>
              </w:rPr>
            </w:pPr>
            <w:r w:rsidRPr="00BB7467">
              <w:rPr>
                <w:rFonts w:asciiTheme="minorHAnsi" w:hAnsiTheme="minorHAnsi" w:cstheme="minorHAnsi"/>
              </w:rPr>
              <w:t>all</w:t>
            </w:r>
          </w:p>
        </w:tc>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366</w:t>
            </w:r>
          </w:p>
        </w:tc>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6.14</w:t>
            </w:r>
          </w:p>
        </w:tc>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2.92</w:t>
            </w:r>
          </w:p>
        </w:tc>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48</w:t>
            </w:r>
          </w:p>
        </w:tc>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1.6</w:t>
            </w:r>
          </w:p>
        </w:tc>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5.7</w:t>
            </w:r>
          </w:p>
        </w:tc>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19.1</w:t>
            </w:r>
          </w:p>
        </w:tc>
      </w:tr>
    </w:tbl>
    <w:p w:rsidR="00D3555D" w:rsidRDefault="005D6F31">
      <w:r>
        <w:lastRenderedPageBreak/>
        <w:t>The wet season was most heavily sampled at the six monitoring sites in the Leech WSA, where Rack samplers more doubled the number of samples that would have been collected through Grab sampling alone. Isolating DOC results to the six monitoring sites during only the wet season allows for further comparison of Vertical Rack sampling methods to standard synoptic Grab sampling (Table 11). Across the six sites, Rack samples contained higher DOC concentrations on average that Grab samples (6.8 mg/L compared to 5.2 mg/L). Surprisingly, a slightly greater variance was captured through Grab sampling (53% RSD) compared to Rack sampling (41% RSD).</w:t>
      </w:r>
    </w:p>
    <w:p w:rsidR="00D3555D" w:rsidRDefault="005D6F31">
      <w:r>
        <w:t> </w:t>
      </w:r>
    </w:p>
    <w:p w:rsidR="00D3555D" w:rsidRPr="00BB7467" w:rsidRDefault="005D6F31">
      <w:pPr>
        <w:rPr>
          <w:rFonts w:asciiTheme="minorHAnsi" w:hAnsiTheme="minorHAnsi" w:cstheme="minorHAnsi"/>
        </w:rPr>
      </w:pPr>
      <w:r w:rsidRPr="00BB7467">
        <w:rPr>
          <w:rFonts w:asciiTheme="minorHAnsi" w:hAnsiTheme="minorHAnsi" w:cstheme="minorHAnsi"/>
        </w:rPr>
        <w:t>Table 11: Wet Season Dissolved Organic Carbon (DOC) by Sample Collection Method at Six Monitoring Sites in the Leech Watershed</w:t>
      </w:r>
    </w:p>
    <w:tbl>
      <w:tblPr>
        <w:tblW w:w="4999" w:type="pct"/>
        <w:tblLook w:val="07E0" w:firstRow="1" w:lastRow="1" w:firstColumn="1" w:lastColumn="1" w:noHBand="1" w:noVBand="1"/>
      </w:tblPr>
      <w:tblGrid>
        <w:gridCol w:w="1212"/>
        <w:gridCol w:w="813"/>
        <w:gridCol w:w="1463"/>
        <w:gridCol w:w="1299"/>
        <w:gridCol w:w="902"/>
        <w:gridCol w:w="1147"/>
        <w:gridCol w:w="1354"/>
        <w:gridCol w:w="1168"/>
      </w:tblGrid>
      <w:tr w:rsidR="00D3555D" w:rsidRPr="00BB7467">
        <w:tc>
          <w:tcPr>
            <w:tcW w:w="0" w:type="auto"/>
            <w:tcBorders>
              <w:bottom w:val="single" w:sz="0" w:space="0" w:color="auto"/>
            </w:tcBorders>
            <w:vAlign w:val="bottom"/>
          </w:tcPr>
          <w:p w:rsidR="00D3555D" w:rsidRPr="00BB7467" w:rsidRDefault="005D6F31" w:rsidP="00BB7467">
            <w:pPr>
              <w:spacing w:line="276" w:lineRule="auto"/>
              <w:rPr>
                <w:rFonts w:asciiTheme="minorHAnsi" w:hAnsiTheme="minorHAnsi" w:cstheme="minorHAnsi"/>
                <w:b/>
                <w:bCs/>
              </w:rPr>
            </w:pPr>
            <w:r w:rsidRPr="00BB7467">
              <w:rPr>
                <w:rFonts w:asciiTheme="minorHAnsi" w:hAnsiTheme="minorHAnsi" w:cstheme="minorHAnsi"/>
                <w:b/>
                <w:bCs/>
              </w:rPr>
              <w:t>Sample type</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rPr>
            </w:pPr>
            <w:r w:rsidRPr="00BB7467">
              <w:rPr>
                <w:rFonts w:asciiTheme="minorHAnsi" w:hAnsiTheme="minorHAnsi" w:cstheme="minorHAnsi"/>
                <w:b/>
                <w:bCs/>
              </w:rPr>
              <w:t>Count</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rPr>
            </w:pPr>
            <w:r w:rsidRPr="00BB7467">
              <w:rPr>
                <w:rFonts w:asciiTheme="minorHAnsi" w:hAnsiTheme="minorHAnsi" w:cstheme="minorHAnsi"/>
                <w:b/>
                <w:bCs/>
              </w:rPr>
              <w:t>Mean DOC (mg/L)</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rPr>
            </w:pPr>
            <w:proofErr w:type="spellStart"/>
            <w:r w:rsidRPr="00BB7467">
              <w:rPr>
                <w:rFonts w:asciiTheme="minorHAnsi" w:hAnsiTheme="minorHAnsi" w:cstheme="minorHAnsi"/>
                <w:b/>
                <w:bCs/>
              </w:rPr>
              <w:t>sd</w:t>
            </w:r>
            <w:proofErr w:type="spellEnd"/>
            <w:r w:rsidRPr="00BB7467">
              <w:rPr>
                <w:rFonts w:asciiTheme="minorHAnsi" w:hAnsiTheme="minorHAnsi" w:cstheme="minorHAnsi"/>
                <w:b/>
                <w:bCs/>
              </w:rPr>
              <w:t xml:space="preserve"> (± mg/L DOC)</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rPr>
            </w:pPr>
            <w:r w:rsidRPr="00BB7467">
              <w:rPr>
                <w:rFonts w:asciiTheme="minorHAnsi" w:hAnsiTheme="minorHAnsi" w:cstheme="minorHAnsi"/>
                <w:b/>
                <w:bCs/>
              </w:rPr>
              <w:t>RSD (± %)</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rPr>
            </w:pPr>
            <w:r w:rsidRPr="00BB7467">
              <w:rPr>
                <w:rFonts w:asciiTheme="minorHAnsi" w:hAnsiTheme="minorHAnsi" w:cstheme="minorHAnsi"/>
                <w:b/>
                <w:bCs/>
              </w:rPr>
              <w:t>Min. (mg/L)</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rPr>
            </w:pPr>
            <w:r w:rsidRPr="00BB7467">
              <w:rPr>
                <w:rFonts w:asciiTheme="minorHAnsi" w:hAnsiTheme="minorHAnsi" w:cstheme="minorHAnsi"/>
                <w:b/>
                <w:bCs/>
              </w:rPr>
              <w:t>Median (mg/L)</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rPr>
            </w:pPr>
            <w:r w:rsidRPr="00BB7467">
              <w:rPr>
                <w:rFonts w:asciiTheme="minorHAnsi" w:hAnsiTheme="minorHAnsi" w:cstheme="minorHAnsi"/>
                <w:b/>
                <w:bCs/>
              </w:rPr>
              <w:t>Max. (mg/L)</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rPr>
            </w:pPr>
            <w:r w:rsidRPr="00BB7467">
              <w:rPr>
                <w:rFonts w:asciiTheme="minorHAnsi" w:hAnsiTheme="minorHAnsi" w:cstheme="minorHAnsi"/>
              </w:rPr>
              <w:t>Grab</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109</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5.22</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2.74</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53</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1.8</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4.4</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18.7</w:t>
            </w:r>
          </w:p>
        </w:tc>
      </w:tr>
      <w:tr w:rsidR="00D3555D" w:rsidRPr="00BB7467" w:rsidTr="00BB7467">
        <w:tc>
          <w:tcPr>
            <w:tcW w:w="0" w:type="auto"/>
          </w:tcPr>
          <w:p w:rsidR="00D3555D" w:rsidRPr="00BB7467" w:rsidRDefault="005D6F31" w:rsidP="00BB7467">
            <w:pPr>
              <w:spacing w:line="276" w:lineRule="auto"/>
              <w:rPr>
                <w:rFonts w:asciiTheme="minorHAnsi" w:hAnsiTheme="minorHAnsi" w:cstheme="minorHAnsi"/>
              </w:rPr>
            </w:pPr>
            <w:r w:rsidRPr="00BB7467">
              <w:rPr>
                <w:rFonts w:asciiTheme="minorHAnsi" w:hAnsiTheme="minorHAnsi" w:cstheme="minorHAnsi"/>
              </w:rPr>
              <w:t>Rack</w:t>
            </w:r>
          </w:p>
        </w:tc>
        <w:tc>
          <w:tcPr>
            <w:tcW w:w="0" w:type="auto"/>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170</w:t>
            </w:r>
          </w:p>
        </w:tc>
        <w:tc>
          <w:tcPr>
            <w:tcW w:w="0" w:type="auto"/>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6.79</w:t>
            </w:r>
          </w:p>
        </w:tc>
        <w:tc>
          <w:tcPr>
            <w:tcW w:w="0" w:type="auto"/>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2.80</w:t>
            </w:r>
          </w:p>
        </w:tc>
        <w:tc>
          <w:tcPr>
            <w:tcW w:w="0" w:type="auto"/>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41</w:t>
            </w:r>
          </w:p>
        </w:tc>
        <w:tc>
          <w:tcPr>
            <w:tcW w:w="0" w:type="auto"/>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2.6</w:t>
            </w:r>
          </w:p>
        </w:tc>
        <w:tc>
          <w:tcPr>
            <w:tcW w:w="0" w:type="auto"/>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6.4</w:t>
            </w:r>
          </w:p>
        </w:tc>
        <w:tc>
          <w:tcPr>
            <w:tcW w:w="0" w:type="auto"/>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19.1</w:t>
            </w:r>
          </w:p>
        </w:tc>
      </w:tr>
      <w:tr w:rsidR="00D3555D" w:rsidRPr="00BB7467" w:rsidTr="00BB7467">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rPr>
                <w:rFonts w:asciiTheme="minorHAnsi" w:hAnsiTheme="minorHAnsi" w:cstheme="minorHAnsi"/>
              </w:rPr>
            </w:pPr>
            <w:r w:rsidRPr="00BB7467">
              <w:rPr>
                <w:rFonts w:asciiTheme="minorHAnsi" w:hAnsiTheme="minorHAnsi" w:cstheme="minorHAnsi"/>
              </w:rPr>
              <w:t>all</w:t>
            </w:r>
          </w:p>
        </w:tc>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366</w:t>
            </w:r>
          </w:p>
        </w:tc>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6.14</w:t>
            </w:r>
          </w:p>
        </w:tc>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2.92</w:t>
            </w:r>
          </w:p>
        </w:tc>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48</w:t>
            </w:r>
          </w:p>
        </w:tc>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1.6</w:t>
            </w:r>
          </w:p>
        </w:tc>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5.7</w:t>
            </w:r>
          </w:p>
        </w:tc>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rPr>
            </w:pPr>
            <w:r w:rsidRPr="00BB7467">
              <w:rPr>
                <w:rFonts w:asciiTheme="minorHAnsi" w:hAnsiTheme="minorHAnsi" w:cstheme="minorHAnsi"/>
              </w:rPr>
              <w:t>19.1</w:t>
            </w:r>
          </w:p>
        </w:tc>
      </w:tr>
    </w:tbl>
    <w:p w:rsidR="00D3555D" w:rsidRDefault="005D6F31">
      <w:r>
        <w:t> </w:t>
      </w:r>
    </w:p>
    <w:p w:rsidR="00D3555D" w:rsidRDefault="005D6F31">
      <w:r>
        <w:t> </w:t>
      </w:r>
    </w:p>
    <w:p w:rsidR="00D3555D" w:rsidRDefault="005D6F31">
      <w:proofErr w:type="gramStart"/>
      <w:r>
        <w:t>All of</w:t>
      </w:r>
      <w:proofErr w:type="gramEnd"/>
      <w:r>
        <w:t xml:space="preserve"> the sites had higher mean DOC collected by Rack sampling in events compared to DOC mean in Grab samples (Table 11). Weeks </w:t>
      </w:r>
      <w:proofErr w:type="spellStart"/>
      <w:r>
        <w:t>crk</w:t>
      </w:r>
      <w:proofErr w:type="spellEnd"/>
      <w:r>
        <w:t xml:space="preserve"> had the highest DOC overall, with slightly higher concentrations occurring during stream rise (10.3 mg/L). Interestingly, Rack samples at Weeks </w:t>
      </w:r>
      <w:proofErr w:type="spellStart"/>
      <w:r>
        <w:t>crk</w:t>
      </w:r>
      <w:proofErr w:type="spellEnd"/>
      <w:r>
        <w:t xml:space="preserve"> captured both the highest and lowest DOC concentrations (min of 3.8 mg/L, max of 19.1 mg/L). West Leech showed the greatest difference between DOC collected as Grab samples (4.2 ± 1.9) and Rack-based event samples (6.7 ± 2.2 mg/L). This suggests that hydrologic pulses in </w:t>
      </w:r>
      <w:r>
        <w:lastRenderedPageBreak/>
        <w:t>the West Leech sub-basin create considerably different DOC transport than non-stormflow in that sub-basin (Figure 11).</w:t>
      </w:r>
    </w:p>
    <w:p w:rsidR="00D3555D" w:rsidRDefault="005D6F31">
      <w:r>
        <w:t> </w:t>
      </w:r>
    </w:p>
    <w:p w:rsidR="00D3555D" w:rsidRDefault="005D6F31" w:rsidP="00BB7467">
      <w:pPr>
        <w:spacing w:after="240" w:line="276" w:lineRule="auto"/>
      </w:pPr>
      <w:r>
        <w:t>Table 12: Wet Season Dissolved Organic Carbon (DOC) by Sample Collection Method at Each of the Six Monitoring Sites in the Leech Watershed</w:t>
      </w:r>
    </w:p>
    <w:tbl>
      <w:tblPr>
        <w:tblW w:w="5000" w:type="pct"/>
        <w:tblLook w:val="07E0" w:firstRow="1" w:lastRow="1" w:firstColumn="1" w:lastColumn="1" w:noHBand="1" w:noVBand="1"/>
      </w:tblPr>
      <w:tblGrid>
        <w:gridCol w:w="1204"/>
        <w:gridCol w:w="1073"/>
        <w:gridCol w:w="764"/>
        <w:gridCol w:w="1233"/>
        <w:gridCol w:w="1086"/>
        <w:gridCol w:w="784"/>
        <w:gridCol w:w="1011"/>
        <w:gridCol w:w="1179"/>
        <w:gridCol w:w="1026"/>
      </w:tblGrid>
      <w:tr w:rsidR="00D3555D" w:rsidRPr="00BB7467">
        <w:tc>
          <w:tcPr>
            <w:tcW w:w="0" w:type="auto"/>
            <w:tcBorders>
              <w:bottom w:val="single" w:sz="0" w:space="0" w:color="auto"/>
            </w:tcBorders>
            <w:vAlign w:val="bottom"/>
          </w:tcPr>
          <w:p w:rsidR="00D3555D" w:rsidRPr="00BB7467" w:rsidRDefault="005D6F31" w:rsidP="00BB7467">
            <w:pPr>
              <w:spacing w:line="276" w:lineRule="auto"/>
              <w:rPr>
                <w:rFonts w:asciiTheme="minorHAnsi" w:hAnsiTheme="minorHAnsi" w:cstheme="minorHAnsi"/>
                <w:b/>
                <w:bCs/>
                <w:sz w:val="22"/>
                <w:szCs w:val="22"/>
              </w:rPr>
            </w:pPr>
            <w:r w:rsidRPr="00BB7467">
              <w:rPr>
                <w:rFonts w:asciiTheme="minorHAnsi" w:hAnsiTheme="minorHAnsi" w:cstheme="minorHAnsi"/>
                <w:b/>
                <w:bCs/>
                <w:sz w:val="22"/>
                <w:szCs w:val="22"/>
              </w:rPr>
              <w:t>Site</w:t>
            </w:r>
          </w:p>
        </w:tc>
        <w:tc>
          <w:tcPr>
            <w:tcW w:w="0" w:type="auto"/>
            <w:tcBorders>
              <w:bottom w:val="single" w:sz="0" w:space="0" w:color="auto"/>
            </w:tcBorders>
            <w:vAlign w:val="bottom"/>
          </w:tcPr>
          <w:p w:rsidR="00D3555D" w:rsidRPr="00BB7467" w:rsidRDefault="005D6F31" w:rsidP="00BB7467">
            <w:pPr>
              <w:spacing w:line="276" w:lineRule="auto"/>
              <w:rPr>
                <w:rFonts w:asciiTheme="minorHAnsi" w:hAnsiTheme="minorHAnsi" w:cstheme="minorHAnsi"/>
                <w:b/>
                <w:bCs/>
                <w:sz w:val="22"/>
                <w:szCs w:val="22"/>
              </w:rPr>
            </w:pPr>
            <w:r w:rsidRPr="00BB7467">
              <w:rPr>
                <w:rFonts w:asciiTheme="minorHAnsi" w:hAnsiTheme="minorHAnsi" w:cstheme="minorHAnsi"/>
                <w:b/>
                <w:bCs/>
                <w:sz w:val="22"/>
                <w:szCs w:val="22"/>
              </w:rPr>
              <w:t>Sample type</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sz w:val="22"/>
                <w:szCs w:val="22"/>
              </w:rPr>
            </w:pPr>
            <w:r w:rsidRPr="00BB7467">
              <w:rPr>
                <w:rFonts w:asciiTheme="minorHAnsi" w:hAnsiTheme="minorHAnsi" w:cstheme="minorHAnsi"/>
                <w:b/>
                <w:bCs/>
                <w:sz w:val="22"/>
                <w:szCs w:val="22"/>
              </w:rPr>
              <w:t>Count</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sz w:val="22"/>
                <w:szCs w:val="22"/>
              </w:rPr>
            </w:pPr>
            <w:r w:rsidRPr="00BB7467">
              <w:rPr>
                <w:rFonts w:asciiTheme="minorHAnsi" w:hAnsiTheme="minorHAnsi" w:cstheme="minorHAnsi"/>
                <w:b/>
                <w:bCs/>
                <w:sz w:val="22"/>
                <w:szCs w:val="22"/>
              </w:rPr>
              <w:t>Mean DOC (mg/L)</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sz w:val="22"/>
                <w:szCs w:val="22"/>
              </w:rPr>
            </w:pPr>
            <w:proofErr w:type="spellStart"/>
            <w:r w:rsidRPr="00BB7467">
              <w:rPr>
                <w:rFonts w:asciiTheme="minorHAnsi" w:hAnsiTheme="minorHAnsi" w:cstheme="minorHAnsi"/>
                <w:b/>
                <w:bCs/>
                <w:sz w:val="22"/>
                <w:szCs w:val="22"/>
              </w:rPr>
              <w:t>sd</w:t>
            </w:r>
            <w:proofErr w:type="spellEnd"/>
            <w:r w:rsidRPr="00BB7467">
              <w:rPr>
                <w:rFonts w:asciiTheme="minorHAnsi" w:hAnsiTheme="minorHAnsi" w:cstheme="minorHAnsi"/>
                <w:b/>
                <w:bCs/>
                <w:sz w:val="22"/>
                <w:szCs w:val="22"/>
              </w:rPr>
              <w:t xml:space="preserve"> (± mg/L DOC)</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sz w:val="22"/>
                <w:szCs w:val="22"/>
              </w:rPr>
            </w:pPr>
            <w:r w:rsidRPr="00BB7467">
              <w:rPr>
                <w:rFonts w:asciiTheme="minorHAnsi" w:hAnsiTheme="minorHAnsi" w:cstheme="minorHAnsi"/>
                <w:b/>
                <w:bCs/>
                <w:sz w:val="22"/>
                <w:szCs w:val="22"/>
              </w:rPr>
              <w:t>RSD (± %)</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sz w:val="22"/>
                <w:szCs w:val="22"/>
              </w:rPr>
            </w:pPr>
            <w:r w:rsidRPr="00BB7467">
              <w:rPr>
                <w:rFonts w:asciiTheme="minorHAnsi" w:hAnsiTheme="minorHAnsi" w:cstheme="minorHAnsi"/>
                <w:b/>
                <w:bCs/>
                <w:sz w:val="22"/>
                <w:szCs w:val="22"/>
              </w:rPr>
              <w:t>Min. (mg/L)</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sz w:val="22"/>
                <w:szCs w:val="22"/>
              </w:rPr>
            </w:pPr>
            <w:r w:rsidRPr="00BB7467">
              <w:rPr>
                <w:rFonts w:asciiTheme="minorHAnsi" w:hAnsiTheme="minorHAnsi" w:cstheme="minorHAnsi"/>
                <w:b/>
                <w:bCs/>
                <w:sz w:val="22"/>
                <w:szCs w:val="22"/>
              </w:rPr>
              <w:t>Median (mg/L)</w:t>
            </w:r>
          </w:p>
        </w:tc>
        <w:tc>
          <w:tcPr>
            <w:tcW w:w="0" w:type="auto"/>
            <w:tcBorders>
              <w:bottom w:val="single" w:sz="0" w:space="0" w:color="auto"/>
            </w:tcBorders>
            <w:vAlign w:val="bottom"/>
          </w:tcPr>
          <w:p w:rsidR="00D3555D" w:rsidRPr="00BB7467" w:rsidRDefault="005D6F31" w:rsidP="00BB7467">
            <w:pPr>
              <w:spacing w:line="276" w:lineRule="auto"/>
              <w:jc w:val="right"/>
              <w:rPr>
                <w:rFonts w:asciiTheme="minorHAnsi" w:hAnsiTheme="minorHAnsi" w:cstheme="minorHAnsi"/>
                <w:b/>
                <w:bCs/>
                <w:sz w:val="22"/>
                <w:szCs w:val="22"/>
              </w:rPr>
            </w:pPr>
            <w:r w:rsidRPr="00BB7467">
              <w:rPr>
                <w:rFonts w:asciiTheme="minorHAnsi" w:hAnsiTheme="minorHAnsi" w:cstheme="minorHAnsi"/>
                <w:b/>
                <w:bCs/>
                <w:sz w:val="22"/>
                <w:szCs w:val="22"/>
              </w:rPr>
              <w:t>Max. (mg/L)</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Weeks</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Grab</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16</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9.28</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3.21</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35</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6.4</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8.9</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18.7</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Weeks</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Rack</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28</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10.25</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3.74</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36</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3.8</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9.9</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19.1</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ChrisCrk</w:t>
            </w:r>
            <w:proofErr w:type="spellEnd"/>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Grab</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14</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3.62</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1.99</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55</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1.8</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2.8</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9.0</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ChrisCrk</w:t>
            </w:r>
            <w:proofErr w:type="spellEnd"/>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Rack</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23</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5.52</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1.75</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32</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2.6</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5.4</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9.2</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LeechHead</w:t>
            </w:r>
            <w:proofErr w:type="spellEnd"/>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Grab</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13</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7.13</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1.91</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27</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4.9</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6.2</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11.6</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LeechHead</w:t>
            </w:r>
            <w:proofErr w:type="spellEnd"/>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Rack</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25</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7.45</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1.73</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23</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4.0</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7.3</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10.6</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CraggCrk</w:t>
            </w:r>
            <w:proofErr w:type="spellEnd"/>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Grab</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24</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4.10</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1.33</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32</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2.6</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3.6</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7.5</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CraggCrk</w:t>
            </w:r>
            <w:proofErr w:type="spellEnd"/>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Rack</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32</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5.26</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1.54</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29</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3.0</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4.9</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8.2</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WestLeech</w:t>
            </w:r>
            <w:proofErr w:type="spellEnd"/>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Grab</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16</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4.18</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1.87</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45</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2.3</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3.5</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9.1</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WestLeech</w:t>
            </w:r>
            <w:proofErr w:type="spellEnd"/>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Rack</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36</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6.67</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2.23</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33</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2.9</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6.5</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10.9</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Tunnel</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Grab</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26</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4.28</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1.46</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34</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2.2</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3.7</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8.9</w:t>
            </w:r>
          </w:p>
        </w:tc>
      </w:tr>
      <w:tr w:rsidR="00D3555D" w:rsidRPr="00BB7467" w:rsidTr="00BB7467">
        <w:tc>
          <w:tcPr>
            <w:tcW w:w="0" w:type="auto"/>
            <w:tcBorders>
              <w:bottom w:val="single" w:sz="4" w:space="0" w:color="auto"/>
            </w:tcBorders>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Tunnel</w:t>
            </w:r>
          </w:p>
        </w:tc>
        <w:tc>
          <w:tcPr>
            <w:tcW w:w="0" w:type="auto"/>
            <w:tcBorders>
              <w:bottom w:val="single" w:sz="4" w:space="0" w:color="auto"/>
            </w:tcBorders>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Rack</w:t>
            </w:r>
          </w:p>
        </w:tc>
        <w:tc>
          <w:tcPr>
            <w:tcW w:w="0" w:type="auto"/>
            <w:tcBorders>
              <w:bottom w:val="single" w:sz="4" w:space="0" w:color="auto"/>
            </w:tcBorders>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26</w:t>
            </w:r>
          </w:p>
        </w:tc>
        <w:tc>
          <w:tcPr>
            <w:tcW w:w="0" w:type="auto"/>
            <w:tcBorders>
              <w:bottom w:val="single" w:sz="4" w:space="0" w:color="auto"/>
            </w:tcBorders>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5.60</w:t>
            </w:r>
          </w:p>
        </w:tc>
        <w:tc>
          <w:tcPr>
            <w:tcW w:w="0" w:type="auto"/>
            <w:tcBorders>
              <w:bottom w:val="single" w:sz="4" w:space="0" w:color="auto"/>
            </w:tcBorders>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1.69</w:t>
            </w:r>
          </w:p>
        </w:tc>
        <w:tc>
          <w:tcPr>
            <w:tcW w:w="0" w:type="auto"/>
            <w:tcBorders>
              <w:bottom w:val="single" w:sz="4" w:space="0" w:color="auto"/>
            </w:tcBorders>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30</w:t>
            </w:r>
          </w:p>
        </w:tc>
        <w:tc>
          <w:tcPr>
            <w:tcW w:w="0" w:type="auto"/>
            <w:tcBorders>
              <w:bottom w:val="single" w:sz="4" w:space="0" w:color="auto"/>
            </w:tcBorders>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2.7</w:t>
            </w:r>
          </w:p>
        </w:tc>
        <w:tc>
          <w:tcPr>
            <w:tcW w:w="0" w:type="auto"/>
            <w:tcBorders>
              <w:bottom w:val="single" w:sz="4" w:space="0" w:color="auto"/>
            </w:tcBorders>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5.6</w:t>
            </w:r>
          </w:p>
        </w:tc>
        <w:tc>
          <w:tcPr>
            <w:tcW w:w="0" w:type="auto"/>
            <w:tcBorders>
              <w:bottom w:val="single" w:sz="4" w:space="0" w:color="auto"/>
            </w:tcBorders>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9.0</w:t>
            </w:r>
          </w:p>
        </w:tc>
      </w:tr>
    </w:tbl>
    <w:p w:rsidR="00D3555D" w:rsidRDefault="005D6F31">
      <w:r>
        <w:t> </w:t>
      </w:r>
    </w:p>
    <w:p w:rsidR="00D3555D" w:rsidRPr="00BB7467" w:rsidRDefault="005D6F31" w:rsidP="00BB7467">
      <w:pPr>
        <w:spacing w:line="276" w:lineRule="auto"/>
        <w:jc w:val="center"/>
        <w:rPr>
          <w:rFonts w:asciiTheme="minorHAnsi" w:hAnsiTheme="minorHAnsi" w:cstheme="minorHAnsi"/>
        </w:rPr>
      </w:pPr>
      <w:r w:rsidRPr="00BB7467">
        <w:rPr>
          <w:rFonts w:asciiTheme="minorHAnsi" w:hAnsiTheme="minorHAnsi" w:cstheme="minorHAnsi"/>
          <w:noProof/>
        </w:rPr>
        <w:lastRenderedPageBreak/>
        <w:drawing>
          <wp:inline distT="0" distB="0" distL="0" distR="0">
            <wp:extent cx="4587290" cy="3669832"/>
            <wp:effectExtent l="0" t="0" r="0" b="0"/>
            <wp:docPr id="11" name="Picture" descr="Figure 11:  DOC from each monitoring site grouped by collection method (synoptic Grab vs. Vertical Rack samples) in the wet season on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ubbasin_GvsR_WETseason-ridgeplot.png"/>
                    <pic:cNvPicPr>
                      <a:picLocks noChangeAspect="1" noChangeArrowheads="1"/>
                    </pic:cNvPicPr>
                  </pic:nvPicPr>
                  <pic:blipFill>
                    <a:blip r:embed="rId20"/>
                    <a:stretch>
                      <a:fillRect/>
                    </a:stretch>
                  </pic:blipFill>
                  <pic:spPr bwMode="auto">
                    <a:xfrm>
                      <a:off x="0" y="0"/>
                      <a:ext cx="4587290" cy="3669832"/>
                    </a:xfrm>
                    <a:prstGeom prst="rect">
                      <a:avLst/>
                    </a:prstGeom>
                    <a:noFill/>
                    <a:ln w="9525">
                      <a:noFill/>
                      <a:headEnd/>
                      <a:tailEnd/>
                    </a:ln>
                  </pic:spPr>
                </pic:pic>
              </a:graphicData>
            </a:graphic>
          </wp:inline>
        </w:drawing>
      </w:r>
    </w:p>
    <w:p w:rsidR="00D3555D" w:rsidRPr="00BB7467" w:rsidRDefault="005D6F31" w:rsidP="00BB7467">
      <w:pPr>
        <w:spacing w:line="276" w:lineRule="auto"/>
        <w:rPr>
          <w:rFonts w:asciiTheme="minorHAnsi" w:hAnsiTheme="minorHAnsi" w:cstheme="minorHAnsi"/>
        </w:rPr>
      </w:pPr>
      <w:r w:rsidRPr="00BB7467">
        <w:rPr>
          <w:rFonts w:asciiTheme="minorHAnsi" w:hAnsiTheme="minorHAnsi" w:cstheme="minorHAnsi"/>
        </w:rPr>
        <w:t>Figure 11:  DOC from each monitoring site grouped by collection method (synoptic Grab vs. Vertical Rack samples) in the wet season only.</w:t>
      </w:r>
    </w:p>
    <w:p w:rsidR="00D3555D" w:rsidRDefault="005D6F31">
      <w:r>
        <w:t> </w:t>
      </w:r>
    </w:p>
    <w:p w:rsidR="00D3555D" w:rsidRDefault="005D6F31">
      <w:r>
        <w:t>A similar range in DOC concentrations were collected by both Grab and Rack sampling at Weeks, though Rack sampling collected a greater representation of all concentrations. Leech head was the only site where the maximum DOC concentration was obtained by Grab sampling (11.6 mg/L), rather than Rack (max 10.6 mg/L).</w:t>
      </w:r>
    </w:p>
    <w:p w:rsidR="00D3555D" w:rsidRDefault="005D6F31">
      <w:r>
        <w:t> </w:t>
      </w:r>
    </w:p>
    <w:p w:rsidR="00D3555D" w:rsidRDefault="005D6F31">
      <w:pPr>
        <w:pStyle w:val="Heading5"/>
      </w:pPr>
      <w:bookmarkStart w:id="65" w:name="seasonal-changes-in-nom-character"/>
      <w:r>
        <w:t>Seasonal changes in NOM character</w:t>
      </w:r>
      <w:bookmarkEnd w:id="65"/>
    </w:p>
    <w:p w:rsidR="00D3555D" w:rsidRDefault="005D6F31">
      <w:r>
        <w:t>To evaluate if (and when) molecular character of synoptic stream samples shifted, DOC concentrations (as NPOC) were compared to specific absorbance coefficients at 254 nm (SAC</w:t>
      </w:r>
      <w:r>
        <w:rPr>
          <w:vertAlign w:val="subscript"/>
        </w:rPr>
        <w:t>254</w:t>
      </w:r>
      <w:r>
        <w:t xml:space="preserve">, used by the </w:t>
      </w:r>
      <w:proofErr w:type="spellStart"/>
      <w:proofErr w:type="gramStart"/>
      <w:r>
        <w:t>spectro</w:t>
      </w:r>
      <w:proofErr w:type="spellEnd"/>
      <w:r>
        <w:t>::</w:t>
      </w:r>
      <w:proofErr w:type="spellStart"/>
      <w:proofErr w:type="gramEnd"/>
      <w:r>
        <w:t>lyser</w:t>
      </w:r>
      <w:proofErr w:type="spellEnd"/>
      <w:r>
        <w:t xml:space="preserve"> to estimate DOC). DOC concentration was well correlated with SAC</w:t>
      </w:r>
      <w:r>
        <w:rPr>
          <w:vertAlign w:val="subscript"/>
        </w:rPr>
        <w:t>254</w:t>
      </w:r>
      <w:r>
        <w:t xml:space="preserve"> during the wet season, but the relationship was not as tight in the dry season or during </w:t>
      </w:r>
      <w:r>
        <w:lastRenderedPageBreak/>
        <w:t xml:space="preserve">the transition from dry to wet seasons in the first-flush event (Figure 12). The separation of wet and dry season samples NOM character suggests that aqueous NOM in the GVSWA had more aromatic character (more </w:t>
      </w:r>
      <w:proofErr w:type="spellStart"/>
      <w:r>
        <w:t>humic</w:t>
      </w:r>
      <w:proofErr w:type="spellEnd"/>
      <w:r>
        <w:t>-like, allochthonous NOM) during the wet-season than during the dry-season. NOM in the dry season had comparable concentrations to the wet season but the absorbance at 254 nm was not as strongly elated, leading to weaker NOM spectral absorbance relationships.</w:t>
      </w:r>
    </w:p>
    <w:p w:rsidR="00D3555D" w:rsidRPr="00BB7467" w:rsidRDefault="005D6F31" w:rsidP="00BB7467">
      <w:pPr>
        <w:spacing w:line="276" w:lineRule="auto"/>
        <w:rPr>
          <w:rFonts w:asciiTheme="minorHAnsi" w:hAnsiTheme="minorHAnsi" w:cstheme="minorHAnsi"/>
        </w:rPr>
      </w:pPr>
      <w:r w:rsidRPr="00BB7467">
        <w:rPr>
          <w:rFonts w:asciiTheme="minorHAnsi" w:hAnsiTheme="minorHAnsi" w:cstheme="minorHAnsi"/>
          <w:noProof/>
        </w:rPr>
        <w:drawing>
          <wp:inline distT="0" distB="0" distL="0" distR="0">
            <wp:extent cx="4587290" cy="4587290"/>
            <wp:effectExtent l="0" t="0" r="0" b="0"/>
            <wp:docPr id="12" name="Picture" descr="Figure 12:  Dissolved organic carbon concentration (DOC) plotted against spectral absorbance coefficient at 254 nm (SAC254, m-1) with results grouped by sampling season. The inset shows DOC (as NPOC) plotted against DOC estimated by the spectro::lyser with an internal calibration file referenced to SAC254, where the dashed lined indicates best fit (1: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DOC-SAC254_seasonal_with-Inset.png"/>
                    <pic:cNvPicPr>
                      <a:picLocks noChangeAspect="1" noChangeArrowheads="1"/>
                    </pic:cNvPicPr>
                  </pic:nvPicPr>
                  <pic:blipFill>
                    <a:blip r:embed="rId21"/>
                    <a:stretch>
                      <a:fillRect/>
                    </a:stretch>
                  </pic:blipFill>
                  <pic:spPr bwMode="auto">
                    <a:xfrm>
                      <a:off x="0" y="0"/>
                      <a:ext cx="4587290" cy="4587290"/>
                    </a:xfrm>
                    <a:prstGeom prst="rect">
                      <a:avLst/>
                    </a:prstGeom>
                    <a:noFill/>
                    <a:ln w="9525">
                      <a:noFill/>
                      <a:headEnd/>
                      <a:tailEnd/>
                    </a:ln>
                  </pic:spPr>
                </pic:pic>
              </a:graphicData>
            </a:graphic>
          </wp:inline>
        </w:drawing>
      </w:r>
    </w:p>
    <w:p w:rsidR="00D3555D" w:rsidRPr="00BB7467" w:rsidRDefault="005D6F31" w:rsidP="00BB7467">
      <w:pPr>
        <w:spacing w:line="276" w:lineRule="auto"/>
        <w:rPr>
          <w:rFonts w:asciiTheme="minorHAnsi" w:hAnsiTheme="minorHAnsi" w:cstheme="minorHAnsi"/>
        </w:rPr>
      </w:pPr>
      <w:r w:rsidRPr="00BB7467">
        <w:rPr>
          <w:rFonts w:asciiTheme="minorHAnsi" w:hAnsiTheme="minorHAnsi" w:cstheme="minorHAnsi"/>
        </w:rPr>
        <w:t>Figure 12:  Dissolved organic carbon concentration (DOC) plotted against spectral absorbance coefficient at 254 nm (SAC</w:t>
      </w:r>
      <w:r w:rsidRPr="00BB7467">
        <w:rPr>
          <w:rFonts w:asciiTheme="minorHAnsi" w:hAnsiTheme="minorHAnsi" w:cstheme="minorHAnsi"/>
          <w:vertAlign w:val="subscript"/>
        </w:rPr>
        <w:t>254</w:t>
      </w:r>
      <w:r w:rsidRPr="00BB7467">
        <w:rPr>
          <w:rFonts w:asciiTheme="minorHAnsi" w:hAnsiTheme="minorHAnsi" w:cstheme="minorHAnsi"/>
        </w:rPr>
        <w:t>, m</w:t>
      </w:r>
      <w:r w:rsidRPr="00BB7467">
        <w:rPr>
          <w:rFonts w:asciiTheme="minorHAnsi" w:hAnsiTheme="minorHAnsi" w:cstheme="minorHAnsi"/>
          <w:vertAlign w:val="superscript"/>
        </w:rPr>
        <w:t>-1</w:t>
      </w:r>
      <w:r w:rsidRPr="00BB7467">
        <w:rPr>
          <w:rFonts w:asciiTheme="minorHAnsi" w:hAnsiTheme="minorHAnsi" w:cstheme="minorHAnsi"/>
        </w:rPr>
        <w:t xml:space="preserve">) with results grouped by sampling season. The inset shows DOC (as NPOC) plotted against DOC estimated by the </w:t>
      </w:r>
      <w:proofErr w:type="spellStart"/>
      <w:proofErr w:type="gramStart"/>
      <w:r w:rsidRPr="00BB7467">
        <w:rPr>
          <w:rFonts w:asciiTheme="minorHAnsi" w:hAnsiTheme="minorHAnsi" w:cstheme="minorHAnsi"/>
        </w:rPr>
        <w:t>spectro</w:t>
      </w:r>
      <w:proofErr w:type="spellEnd"/>
      <w:r w:rsidRPr="00BB7467">
        <w:rPr>
          <w:rFonts w:asciiTheme="minorHAnsi" w:hAnsiTheme="minorHAnsi" w:cstheme="minorHAnsi"/>
        </w:rPr>
        <w:t>::</w:t>
      </w:r>
      <w:proofErr w:type="spellStart"/>
      <w:proofErr w:type="gramEnd"/>
      <w:r w:rsidRPr="00BB7467">
        <w:rPr>
          <w:rFonts w:asciiTheme="minorHAnsi" w:hAnsiTheme="minorHAnsi" w:cstheme="minorHAnsi"/>
        </w:rPr>
        <w:t>lyser</w:t>
      </w:r>
      <w:proofErr w:type="spellEnd"/>
      <w:r w:rsidRPr="00BB7467">
        <w:rPr>
          <w:rFonts w:asciiTheme="minorHAnsi" w:hAnsiTheme="minorHAnsi" w:cstheme="minorHAnsi"/>
        </w:rPr>
        <w:t xml:space="preserve"> with an internal calibration file referenced to SAC</w:t>
      </w:r>
      <w:r w:rsidRPr="00BB7467">
        <w:rPr>
          <w:rFonts w:asciiTheme="minorHAnsi" w:hAnsiTheme="minorHAnsi" w:cstheme="minorHAnsi"/>
          <w:vertAlign w:val="subscript"/>
        </w:rPr>
        <w:t>254</w:t>
      </w:r>
      <w:r w:rsidRPr="00BB7467">
        <w:rPr>
          <w:rFonts w:asciiTheme="minorHAnsi" w:hAnsiTheme="minorHAnsi" w:cstheme="minorHAnsi"/>
        </w:rPr>
        <w:t>, where the dashed lined indicates best fit (1:1).</w:t>
      </w:r>
    </w:p>
    <w:p w:rsidR="00D3555D" w:rsidRDefault="005D6F31">
      <w:r>
        <w:t> </w:t>
      </w:r>
    </w:p>
    <w:p w:rsidR="00D3555D" w:rsidRDefault="005D6F31">
      <w:r>
        <w:lastRenderedPageBreak/>
        <w:t>These results show a seasonal shift in NOM character, from more aliphatic NOM in the dry season to more aromatic NOM in the wet season. The wet-season NOM character caused positive bias in absorbance-based DOC estimates and dry-season sample characteristics lead to negative bias in UV-based DOC estimates. This suggests that spectral estimates of DOC should be evaluated carefully and that a season-specific site-based calibration should be conducted if DOC is to be estimated by UV-Vis absorbance.</w:t>
      </w:r>
    </w:p>
    <w:p w:rsidR="00D3555D" w:rsidRDefault="005D6F31">
      <w:r>
        <w:t> </w:t>
      </w:r>
    </w:p>
    <w:p w:rsidR="00D3555D" w:rsidRDefault="005D6F31">
      <w:pPr>
        <w:pStyle w:val="Heading3"/>
      </w:pPr>
      <w:bookmarkStart w:id="66" w:name="_Toc47488300"/>
      <w:r>
        <w:t>Discussion</w:t>
      </w:r>
      <w:bookmarkEnd w:id="66"/>
    </w:p>
    <w:p w:rsidR="00D3555D" w:rsidRDefault="005D6F31">
      <w:r>
        <w:t> </w:t>
      </w:r>
    </w:p>
    <w:p w:rsidR="00D3555D" w:rsidRDefault="005D6F31">
      <w:r>
        <w:t xml:space="preserve">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While higher mean DOC was observed in event-based samples, Rack sample results did not have greater variance in concentrations compared to Grab samples, which was surprising. Perhaps hydrologic pulses transport higher concentrations that remain relatively stable throughout the rising limb of the hydrograph. In a west coast small-basins (&lt; 1 km</w:t>
      </w:r>
      <w:r>
        <w:rPr>
          <w:vertAlign w:val="superscript"/>
        </w:rPr>
        <w:t>2</w:t>
      </w:r>
      <w:r>
        <w:t xml:space="preserve">) study in the H. J. Andrews Experimental Forest (Oregon, CA) pre-storm DOC was measured as 1-2 mg/L with increases to 5-7 mg/L (~200% increase) during events (Hood, </w:t>
      </w:r>
      <w:proofErr w:type="spellStart"/>
      <w:r>
        <w:t>Gooseff</w:t>
      </w:r>
      <w:proofErr w:type="spellEnd"/>
      <w:r>
        <w:t xml:space="preserve">, and Johnson </w:t>
      </w:r>
      <w:hyperlink w:anchor="ref-Hood2006">
        <w:r>
          <w:rPr>
            <w:rStyle w:val="Hyperlink"/>
          </w:rPr>
          <w:t>2006</w:t>
        </w:r>
      </w:hyperlink>
      <w:r>
        <w:t>). Evaluating the Leech WSA monitoring site data more closely with respect to event-based changes would allow for a more detailed understanding of relationships between streamflow and NOM dynamics.</w:t>
      </w:r>
    </w:p>
    <w:p w:rsidR="00D3555D" w:rsidRDefault="005D6F31">
      <w:r>
        <w:t> </w:t>
      </w:r>
    </w:p>
    <w:p w:rsidR="00D3555D" w:rsidRDefault="005D6F31">
      <w:r>
        <w:lastRenderedPageBreak/>
        <w:t>Rack sampling also more than doubled the number of samples that would have been collected through Grab sampling alone. Therefore, the Vertical Rack method was a useful tool for collection of event-based samples with increased sampling frequency. Questionable sample hold-times resulted in a few occasions when logistics or high water limited safe immediate retrieval of Vertical Rack samples. However, the method employed in this project allowed for calculation of sample hold-times and quality-control evaluation for data processing of acceptable samples only.</w:t>
      </w:r>
    </w:p>
    <w:p w:rsidR="00D3555D" w:rsidRDefault="005D6F31">
      <w:r>
        <w:t> </w:t>
      </w:r>
    </w:p>
    <w:p w:rsidR="00D3555D" w:rsidRDefault="005D6F31">
      <w:r>
        <w:t>Spatially,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Weeks </w:t>
      </w:r>
      <w:proofErr w:type="spellStart"/>
      <w:r>
        <w:t>crk</w:t>
      </w:r>
      <w:proofErr w:type="spellEnd"/>
      <w:r>
        <w:t xml:space="preserve">, which drains from Weeks Lake and surrounding wetlands, had the greatest average aromaticity and highest DOC concentrations of all GVWSA synoptic sampling sites. This was to be expected as wetlands have been linked to high concentrations of aromatic-rich NOM (e.g. Helms et al. </w:t>
      </w:r>
      <w:hyperlink w:anchor="ref-Helms2008">
        <w:r>
          <w:rPr>
            <w:rStyle w:val="Hyperlink"/>
          </w:rPr>
          <w:t>2008</w:t>
        </w:r>
      </w:hyperlink>
      <w:r>
        <w:t xml:space="preserve">; </w:t>
      </w:r>
      <w:proofErr w:type="spellStart"/>
      <w:r>
        <w:t>Ågren</w:t>
      </w:r>
      <w:proofErr w:type="spellEnd"/>
      <w:r>
        <w:t xml:space="preserve"> et al. </w:t>
      </w:r>
      <w:hyperlink w:anchor="ref-Agren2008">
        <w:r>
          <w:rPr>
            <w:rStyle w:val="Hyperlink"/>
          </w:rPr>
          <w:t>2008</w:t>
        </w:r>
      </w:hyperlink>
      <w:r>
        <w:t xml:space="preserve">; Aiken and </w:t>
      </w:r>
      <w:proofErr w:type="spellStart"/>
      <w:r>
        <w:t>Cotsaris</w:t>
      </w:r>
      <w:proofErr w:type="spellEnd"/>
      <w:r>
        <w:t xml:space="preserve"> </w:t>
      </w:r>
      <w:hyperlink w:anchor="ref-Aiken1995">
        <w:r>
          <w:rPr>
            <w:rStyle w:val="Hyperlink"/>
          </w:rPr>
          <w:t>1995</w:t>
        </w:r>
      </w:hyperlink>
      <w:r>
        <w:t>).</w:t>
      </w:r>
    </w:p>
    <w:p w:rsidR="00D3555D" w:rsidRDefault="005D6F31">
      <w:r>
        <w:t> </w:t>
      </w:r>
    </w:p>
    <w:p w:rsidR="00D3555D" w:rsidRDefault="005D6F31">
      <w:r>
        <w:t xml:space="preserve">NOM character at the West Leech site had high aromaticity compared to other higher-order </w:t>
      </w:r>
      <w:proofErr w:type="gramStart"/>
      <w:r>
        <w:t>streams, and</w:t>
      </w:r>
      <w:proofErr w:type="gramEnd"/>
      <w:r>
        <w:t xml:space="preserve"> showed considerable event-based changes in NOM character and concentration, but it’s not clear why. The West Leech sub-basin (20.85 km</w:t>
      </w:r>
      <w:r>
        <w:rPr>
          <w:vertAlign w:val="superscript"/>
        </w:rPr>
        <w:t>2</w:t>
      </w:r>
      <w:r>
        <w:t>) was of similar size to Leech-head (20.59 km</w:t>
      </w:r>
      <w:r>
        <w:rPr>
          <w:vertAlign w:val="superscript"/>
        </w:rPr>
        <w:t>2</w:t>
      </w:r>
      <w:r>
        <w:t>) and Cragg creek sub-basin (28.06 km</w:t>
      </w:r>
      <w:r>
        <w:rPr>
          <w:vertAlign w:val="superscript"/>
        </w:rPr>
        <w:t>2</w:t>
      </w:r>
      <w:r>
        <w:t>), with lower percent wetland cover (0.4% compared to 2.6% and 1.6% at Leech-head and Cragg creek sub-basins). The West Leech sub-basin was the only synoptically sampled sub-basin that did not have metamorphic parent-</w:t>
      </w:r>
      <w:r>
        <w:lastRenderedPageBreak/>
        <w:t>material, it would be interesting to evaluate watershed features to identify possible drivers for NOM dynamics.</w:t>
      </w:r>
    </w:p>
    <w:p w:rsidR="00D3555D" w:rsidRDefault="005D6F31">
      <w:r>
        <w:t> </w:t>
      </w:r>
    </w:p>
    <w:p w:rsidR="00D3555D" w:rsidRDefault="005D6F31">
      <w:r>
        <w:t xml:space="preserve">Of the main tributaries to the Leech River mainstem, Cragg </w:t>
      </w:r>
      <w:proofErr w:type="spellStart"/>
      <w:r>
        <w:t>crk</w:t>
      </w:r>
      <w:proofErr w:type="spellEnd"/>
      <w:r>
        <w:t xml:space="preserve"> had the lowest DOC and least aromatic character while West Leech DOC was higher and more aromatic. West Leech also showed greater range in DOC and NOM character during event-based sampling, which suggests that theories of the pulse shunt concept could be particularly relevant in the West Leech River sub-basin (more in next chapter).</w:t>
      </w:r>
    </w:p>
    <w:p w:rsidR="00D3555D" w:rsidRDefault="005D6F31">
      <w:r>
        <w:t> </w:t>
      </w:r>
    </w:p>
    <w:p w:rsidR="00D3555D" w:rsidRDefault="005D6F31">
      <w:r>
        <w:t xml:space="preserve">The longitudinal attenuation of DOC concentration and NOM character suggests that there is a downstream dilution effect, which implies that if a disturbance in headwater systems were to affect NOM (as well as related water quality parameters), the effect would be greatly reduced at the Leech Tunnel. This is encouraging for possible experimental forest fuel treatments (e.g. prescribed burning) in the Leech WSA headwaters. The scaling of DOC from upstream to downstream also bodes well for future inter-basin transfers and drinking water treatability, as lower DOC concentrations typically result in fewer DBPS being generated, lower risk of biofouling and more effective disinfection with oxidants. Similar DOC concentrations observed at </w:t>
      </w:r>
      <w:proofErr w:type="spellStart"/>
      <w:r>
        <w:t>Rithet</w:t>
      </w:r>
      <w:proofErr w:type="spellEnd"/>
      <w:r>
        <w:t xml:space="preserve"> </w:t>
      </w:r>
      <w:proofErr w:type="spellStart"/>
      <w:r>
        <w:t>crk</w:t>
      </w:r>
      <w:proofErr w:type="spellEnd"/>
      <w:r>
        <w:t xml:space="preserve"> (primary tributary to Sooke Reservoir) and Leech River at the Tunnel is promising from a source water perspective for future supplemental supply from the Leech.</w:t>
      </w:r>
    </w:p>
    <w:p w:rsidR="00D3555D" w:rsidRDefault="005D6F31">
      <w:r>
        <w:t> </w:t>
      </w:r>
    </w:p>
    <w:p w:rsidR="00D3555D" w:rsidRDefault="005D6F31">
      <w:r>
        <w:t xml:space="preserve">Temporally, DOC concentrations across the GVWSA followed a sinusoidal pattern over time. The differences between seasonal DOC means were negligible; both wet and dry seasons had mean DOC of approximately 6 mg/L. This was higher than the recommended 4 mg/L TOC for </w:t>
      </w:r>
      <w:r>
        <w:lastRenderedPageBreak/>
        <w:t xml:space="preserve">source water quality (British Columbia Ministry of Environment </w:t>
      </w:r>
      <w:hyperlink w:anchor="ref-BC2019">
        <w:r>
          <w:rPr>
            <w:rStyle w:val="Hyperlink"/>
          </w:rPr>
          <w:t>2017</w:t>
        </w:r>
      </w:hyperlink>
      <w:r>
        <w:t xml:space="preserve">). DOC concentrations in the GVWSA were similar to concentrations measured in Malcolm Knapp Research Forest near Maple Ridge on the lower mainland (near Vancouver, BC), where Emily </w:t>
      </w:r>
      <w:proofErr w:type="spellStart"/>
      <w:r>
        <w:t>Mistick</w:t>
      </w:r>
      <w:proofErr w:type="spellEnd"/>
      <w:r>
        <w:t xml:space="preserve"> found a forested basin (0.97 km</w:t>
      </w:r>
      <w:r>
        <w:rPr>
          <w:vertAlign w:val="superscript"/>
        </w:rPr>
        <w:t>2</w:t>
      </w:r>
      <w:r>
        <w:t>) to have mean baseflow DOC of 4.3 ± 0.8 mg/L with approximately 2 mg/L increase during events (</w:t>
      </w:r>
      <w:proofErr w:type="spellStart"/>
      <w:r>
        <w:t>Mistick</w:t>
      </w:r>
      <w:proofErr w:type="spellEnd"/>
      <w:r>
        <w:t xml:space="preserve"> </w:t>
      </w:r>
      <w:hyperlink w:anchor="ref-Mistick2019">
        <w:r>
          <w:rPr>
            <w:rStyle w:val="Hyperlink"/>
          </w:rPr>
          <w:t>2019</w:t>
        </w:r>
      </w:hyperlink>
      <w:r>
        <w:t>).</w:t>
      </w:r>
    </w:p>
    <w:p w:rsidR="00D3555D" w:rsidRDefault="005D6F31">
      <w:r>
        <w:t> </w:t>
      </w:r>
    </w:p>
    <w:p w:rsidR="00D3555D" w:rsidRDefault="005D6F31">
      <w:r>
        <w:t>Seasonal changes in the relationship between DOC and spectral absorbance coefficients at 254 nm (SAC</w:t>
      </w:r>
      <w:r>
        <w:rPr>
          <w:vertAlign w:val="subscript"/>
        </w:rPr>
        <w:t>254</w:t>
      </w:r>
      <w:r>
        <w:t xml:space="preserve">) were observed across the </w:t>
      </w:r>
      <w:proofErr w:type="gramStart"/>
      <w:r>
        <w:t>GVWSA, and</w:t>
      </w:r>
      <w:proofErr w:type="gramEnd"/>
      <w:r>
        <w:t xml:space="preserve"> indicated that wet-season NOM was predominantly </w:t>
      </w:r>
      <w:proofErr w:type="spellStart"/>
      <w:r>
        <w:t>humic</w:t>
      </w:r>
      <w:proofErr w:type="spellEnd"/>
      <w:r>
        <w:t xml:space="preserve">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w:t>
      </w:r>
    </w:p>
    <w:p w:rsidR="00D3555D" w:rsidRDefault="005D6F31">
      <w:r>
        <w:t> </w:t>
      </w:r>
    </w:p>
    <w:p w:rsidR="00D3555D" w:rsidRDefault="005D6F31">
      <w:pPr>
        <w:pStyle w:val="Heading3"/>
      </w:pPr>
      <w:bookmarkStart w:id="67" w:name="conclusions-and-future-directions"/>
      <w:bookmarkStart w:id="68" w:name="_Toc47488301"/>
      <w:r>
        <w:t>Conclusions and future directions</w:t>
      </w:r>
      <w:bookmarkEnd w:id="67"/>
      <w:bookmarkEnd w:id="68"/>
    </w:p>
    <w:p w:rsidR="00D3555D" w:rsidRDefault="005D6F31">
      <w:r>
        <w:t xml:space="preserve">The objective of this work was to design a sampling strategy to measure the ranges NOM between adjacent drainage basins and among nested sub-catchments and to evaluate the influence of seasonality on concentration of DOC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DOC concentrations and NOM aromaticity, and seasonal shifts from aliphatic NOM in the dry season to more aromatic NOM in </w:t>
      </w:r>
      <w:r>
        <w:lastRenderedPageBreak/>
        <w:t>the wet season. Across the GVWSA, DOC concentrations ranged from 1.64 mg/L to 19.1 mg/L with mean DOC of 6.1 ± 2.9 mg/L. NOM character was most aromatic and most variable in low-order headwater streams.</w:t>
      </w:r>
    </w:p>
    <w:p w:rsidR="00D3555D" w:rsidRDefault="005D6F31">
      <w:r>
        <w:t> </w:t>
      </w:r>
    </w:p>
    <w:p w:rsidR="00D3555D" w:rsidRDefault="005D6F31">
      <w:r>
        <w:t>While the absolute magnitude of DOC varied between sites, the general temporal trends were similar across the study area. DOC was highest in the early wet season, then progressively decreased with lows during the coldest periods. DOC concentrations increased over the summer, reaching highs for the start of the wet season.</w:t>
      </w:r>
    </w:p>
    <w:p w:rsidR="00D3555D" w:rsidRDefault="005D6F31">
      <w:r>
        <w:t> </w:t>
      </w:r>
    </w:p>
    <w:p w:rsidR="00D3555D" w:rsidRDefault="005D6F31">
      <w:r>
        <w:t xml:space="preserve">The combination of Vertical Rack sampling with Grab sampling at the Leech Tunnel captured the same variance in DOC concentrations as Grab sampling alone at three upstream sites, which indicates that this combined method </w:t>
      </w:r>
      <w:proofErr w:type="gramStart"/>
      <w:r>
        <w:t>is capable of achieving</w:t>
      </w:r>
      <w:proofErr w:type="gramEnd"/>
      <w:r>
        <w:t xml:space="preserve"> good resolution for water quality monitoring. For further comparisons between the Leech and Sooke WSA, it would be interesting to install Vertical Racks at the main tributaries to Sooke Reservoir, </w:t>
      </w:r>
      <w:proofErr w:type="spellStart"/>
      <w:r>
        <w:t>Rithet</w:t>
      </w:r>
      <w:proofErr w:type="spellEnd"/>
      <w:r>
        <w:t xml:space="preserve"> and Judge creeks, to compare event-based changes in more detail to Leech River. Such an expanded comparisons between the Leech Tunnel site, with </w:t>
      </w:r>
      <w:proofErr w:type="spellStart"/>
      <w:r>
        <w:t>Rithet</w:t>
      </w:r>
      <w:proofErr w:type="spellEnd"/>
      <w:r>
        <w:t xml:space="preserve"> and Judge creeks would be particularly interesting if conducted in conjunction with Sooke Reservoir water balance and residence time studies to evaluate changes to riverine source water in a reservoir (e.g. </w:t>
      </w:r>
      <w:proofErr w:type="spellStart"/>
      <w:r>
        <w:t>photodegredation</w:t>
      </w:r>
      <w:proofErr w:type="spellEnd"/>
      <w:r>
        <w:t xml:space="preserve"> of NOM).</w:t>
      </w:r>
    </w:p>
    <w:p w:rsidR="00D3555D" w:rsidRDefault="005D6F31">
      <w:r>
        <w:t> </w:t>
      </w:r>
    </w:p>
    <w:p w:rsidR="00D3555D" w:rsidRDefault="005D6F31">
      <w:pPr>
        <w:pStyle w:val="Heading2"/>
      </w:pPr>
      <w:bookmarkStart w:id="69" w:name="Xa5538153b034b1ec515d42b33c0b94155d070ff"/>
      <w:bookmarkStart w:id="70" w:name="_Toc47488302"/>
      <w:r>
        <w:lastRenderedPageBreak/>
        <w:t>Leech Watershed Monitoring Sites &amp; Driving Forces for Dynamics of Aqueous Natural Organic Matter</w:t>
      </w:r>
      <w:bookmarkEnd w:id="69"/>
      <w:bookmarkEnd w:id="70"/>
    </w:p>
    <w:p w:rsidR="00D3555D" w:rsidRDefault="005D6F31">
      <w:r>
        <w:t> </w:t>
      </w:r>
    </w:p>
    <w:p w:rsidR="00D3555D" w:rsidRDefault="005D6F31">
      <w:pPr>
        <w:pStyle w:val="Heading3"/>
      </w:pPr>
      <w:bookmarkStart w:id="71" w:name="synopsis"/>
      <w:bookmarkStart w:id="72" w:name="_Toc47488303"/>
      <w:r>
        <w:t>Synopsis</w:t>
      </w:r>
      <w:bookmarkEnd w:id="71"/>
      <w:bookmarkEnd w:id="72"/>
    </w:p>
    <w:p w:rsidR="00D3555D" w:rsidRDefault="005D6F31">
      <w:r>
        <w:t>The previous chapter showed that across the Greater Victoria Water Supply Area (GVWSA), NOM shifted in character from aliphatic to aromatic from the dry to wet seasons and that event-based sampled had higher DOC concentrations than non-event Grab samples. A surprising range in NOM character was observed at the West Leech sub-basin (20.85 km</w:t>
      </w:r>
      <w:r>
        <w:rPr>
          <w:vertAlign w:val="superscript"/>
        </w:rPr>
        <w:t>2</w:t>
      </w:r>
      <w:r>
        <w:t>) monitoring site in the Leech WSA. While it wasn’t clear why the ranges in NOM were greater at the West Leech Site compared to other streams of similar size (e.g. Leech-head, 20.59 km</w:t>
      </w:r>
      <w:r>
        <w:rPr>
          <w:vertAlign w:val="superscript"/>
        </w:rPr>
        <w:t>2</w:t>
      </w:r>
      <w:r>
        <w:t xml:space="preserve"> sub-basin, and Cragg creek 28.06 km</w:t>
      </w:r>
      <w:r>
        <w:rPr>
          <w:vertAlign w:val="superscript"/>
        </w:rPr>
        <w:t>2</w:t>
      </w:r>
      <w:r>
        <w:t xml:space="preserve"> sub-basin) one possibility was the difference in subsurface geology that set the West leech sub-basin apart from other synoptically sampled sites.</w:t>
      </w:r>
    </w:p>
    <w:p w:rsidR="00D3555D" w:rsidRDefault="005D6F31">
      <w:r>
        <w:t> </w:t>
      </w:r>
    </w:p>
    <w:p w:rsidR="00D3555D" w:rsidRDefault="005D6F31">
      <w:r>
        <w:t>Watershed characteristics and conditions are evaluated in this chapter to explore possible drivers for change in DOC and NOM across monitoring sites in the Leech WSA. Here, water sample results are interpreted to relate NOM concentration and character to conditions and watershed characteristic variables.</w:t>
      </w:r>
    </w:p>
    <w:p w:rsidR="00D3555D" w:rsidRDefault="005D6F31">
      <w:r>
        <w:t> </w:t>
      </w:r>
    </w:p>
    <w:p w:rsidR="00D3555D" w:rsidRDefault="005D6F31">
      <w:pPr>
        <w:pStyle w:val="Heading3"/>
      </w:pPr>
      <w:bookmarkStart w:id="73" w:name="methods"/>
      <w:bookmarkStart w:id="74" w:name="_Toc47488304"/>
      <w:r>
        <w:t>Methods</w:t>
      </w:r>
      <w:bookmarkEnd w:id="73"/>
      <w:bookmarkEnd w:id="74"/>
    </w:p>
    <w:p w:rsidR="00D3555D" w:rsidRDefault="005D6F31">
      <w:r>
        <w:t xml:space="preserve">Sample collection and analysis follow the methods detailed in Chapter 2. </w:t>
      </w:r>
      <w:bookmarkStart w:id="75" w:name="_Hlk47503805"/>
      <w:r>
        <w:t>The study sites of this chapter focus only on the six Leech WSA monitoring sites</w:t>
      </w:r>
      <w:r w:rsidR="00CA4B4E">
        <w:t xml:space="preserve"> </w:t>
      </w:r>
      <w:r w:rsidR="00CA4B4E">
        <w:t>(Figure 13)</w:t>
      </w:r>
      <w:r>
        <w:t xml:space="preserve">. Nested catchments of the Leech River system that were equipped with Vertical Rack samplers included two headwater </w:t>
      </w:r>
      <w:r>
        <w:lastRenderedPageBreak/>
        <w:t>streams</w:t>
      </w:r>
      <w:r w:rsidR="00CA4B4E">
        <w:t>,</w:t>
      </w:r>
      <w:r>
        <w:t xml:space="preserve"> Weeks and Chris Creek</w:t>
      </w:r>
      <w:r w:rsidR="005461FA">
        <w:t xml:space="preserve"> sub-basins (</w:t>
      </w:r>
      <w:r>
        <w:t>site</w:t>
      </w:r>
      <w:r w:rsidR="005461FA">
        <w:t xml:space="preserve"> </w:t>
      </w:r>
      <w:r>
        <w:t>1</w:t>
      </w:r>
      <w:r w:rsidR="005461FA">
        <w:t xml:space="preserve">, </w:t>
      </w:r>
      <w:r w:rsidR="005461FA" w:rsidRPr="005461FA">
        <w:t>11.5</w:t>
      </w:r>
      <w:r w:rsidR="005461FA">
        <w:t xml:space="preserve"> km</w:t>
      </w:r>
      <w:r w:rsidR="005461FA" w:rsidRPr="005461FA">
        <w:rPr>
          <w:vertAlign w:val="superscript"/>
        </w:rPr>
        <w:t>2</w:t>
      </w:r>
      <w:r w:rsidR="005461FA">
        <w:rPr>
          <w:vertAlign w:val="superscript"/>
        </w:rPr>
        <w:t xml:space="preserve"> </w:t>
      </w:r>
      <w:r w:rsidR="005461FA" w:rsidRPr="005461FA">
        <w:t xml:space="preserve"> </w:t>
      </w:r>
      <w:r w:rsidR="005461FA">
        <w:t xml:space="preserve">&amp; site 2 </w:t>
      </w:r>
      <w:r>
        <w:t>,</w:t>
      </w:r>
      <w:r w:rsidR="005461FA">
        <w:t xml:space="preserve"> </w:t>
      </w:r>
      <w:r w:rsidR="00CA4B4E">
        <w:t>5.9 km</w:t>
      </w:r>
      <w:r w:rsidR="00CA4B4E" w:rsidRPr="00CA4B4E">
        <w:rPr>
          <w:vertAlign w:val="superscript"/>
        </w:rPr>
        <w:t>2</w:t>
      </w:r>
      <w:r w:rsidR="005461FA">
        <w:t>)</w:t>
      </w:r>
      <w:r w:rsidR="00CA4B4E">
        <w:t>;</w:t>
      </w:r>
      <w:r>
        <w:t xml:space="preserve"> the head of Leech River</w:t>
      </w:r>
      <w:r w:rsidR="00CA4B4E">
        <w:t xml:space="preserve"> sub-basin,</w:t>
      </w:r>
      <w:r>
        <w:t xml:space="preserve"> below the confluence of th</w:t>
      </w:r>
      <w:r w:rsidR="00CA4B4E">
        <w:t>ose</w:t>
      </w:r>
      <w:r>
        <w:t xml:space="preserve"> two headwater streams (site 3</w:t>
      </w:r>
      <w:r w:rsidR="00CA4B4E">
        <w:t>, 20.6 km</w:t>
      </w:r>
      <w:r w:rsidR="00CA4B4E" w:rsidRPr="00CA4B4E">
        <w:rPr>
          <w:vertAlign w:val="superscript"/>
        </w:rPr>
        <w:t>2</w:t>
      </w:r>
      <w:r>
        <w:t>)</w:t>
      </w:r>
      <w:r w:rsidR="00CA4B4E">
        <w:t xml:space="preserve">; </w:t>
      </w:r>
      <w:r>
        <w:t>two major tributaries that feed the Leech</w:t>
      </w:r>
      <w:r w:rsidR="00CA4B4E">
        <w:t xml:space="preserve">, </w:t>
      </w:r>
      <w:r>
        <w:t>Cragg creek</w:t>
      </w:r>
      <w:r w:rsidR="00CA4B4E">
        <w:t xml:space="preserve"> and </w:t>
      </w:r>
      <w:r w:rsidR="00CA4B4E">
        <w:t>West Leech</w:t>
      </w:r>
      <w:r w:rsidR="00CA4B4E">
        <w:t xml:space="preserve"> sub-basins (</w:t>
      </w:r>
      <w:r w:rsidR="00CA4B4E">
        <w:t>site 4</w:t>
      </w:r>
      <w:r w:rsidR="00CA4B4E">
        <w:t>, 28.1 km</w:t>
      </w:r>
      <w:r w:rsidR="00CA4B4E">
        <w:rPr>
          <w:vertAlign w:val="superscript"/>
        </w:rPr>
        <w:t>2</w:t>
      </w:r>
      <w:r w:rsidR="00CA4B4E">
        <w:t xml:space="preserve"> </w:t>
      </w:r>
      <w:r>
        <w:t xml:space="preserve">&amp; </w:t>
      </w:r>
      <w:r w:rsidR="00CA4B4E">
        <w:t xml:space="preserve">site </w:t>
      </w:r>
      <w:r>
        <w:t>5</w:t>
      </w:r>
      <w:r w:rsidR="00CA4B4E">
        <w:t>, 20.9 km</w:t>
      </w:r>
      <w:r w:rsidR="00CA4B4E">
        <w:rPr>
          <w:vertAlign w:val="superscript"/>
        </w:rPr>
        <w:t>2</w:t>
      </w:r>
      <w:r>
        <w:t xml:space="preserve">), and Leech Tunnel (site 6) encompassed the entire Leech WSA drainage area above the point of diversion </w:t>
      </w:r>
      <w:r w:rsidR="00CA4B4E">
        <w:t>(95.3 km</w:t>
      </w:r>
      <w:r w:rsidR="00CA4B4E">
        <w:rPr>
          <w:vertAlign w:val="superscript"/>
        </w:rPr>
        <w:t>2</w:t>
      </w:r>
      <w:r w:rsidR="00CA4B4E">
        <w:t>).</w:t>
      </w:r>
      <w:r>
        <w:t> </w:t>
      </w:r>
      <w:bookmarkEnd w:id="75"/>
    </w:p>
    <w:p w:rsidR="00D3555D" w:rsidRPr="00BB7467" w:rsidRDefault="005D6F31" w:rsidP="00BB7467">
      <w:pPr>
        <w:spacing w:line="276" w:lineRule="auto"/>
        <w:jc w:val="center"/>
        <w:rPr>
          <w:rFonts w:asciiTheme="minorHAnsi" w:hAnsiTheme="minorHAnsi" w:cstheme="minorHAnsi"/>
        </w:rPr>
      </w:pPr>
      <w:r w:rsidRPr="00BB7467">
        <w:rPr>
          <w:rFonts w:asciiTheme="minorHAnsi" w:hAnsiTheme="minorHAnsi" w:cstheme="minorHAnsi"/>
          <w:noProof/>
        </w:rPr>
        <w:drawing>
          <wp:inline distT="0" distB="0" distL="0" distR="0">
            <wp:extent cx="5114925" cy="4909185"/>
            <wp:effectExtent l="0" t="0" r="9525" b="5715"/>
            <wp:docPr id="13" name="Picture" descr="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2"/>
                    <a:stretch>
                      <a:fillRect/>
                    </a:stretch>
                  </pic:blipFill>
                  <pic:spPr bwMode="auto">
                    <a:xfrm>
                      <a:off x="0" y="0"/>
                      <a:ext cx="5115296" cy="4909541"/>
                    </a:xfrm>
                    <a:prstGeom prst="rect">
                      <a:avLst/>
                    </a:prstGeom>
                    <a:noFill/>
                    <a:ln w="9525">
                      <a:noFill/>
                      <a:headEnd/>
                      <a:tailEnd/>
                    </a:ln>
                  </pic:spPr>
                </pic:pic>
              </a:graphicData>
            </a:graphic>
          </wp:inline>
        </w:drawing>
      </w:r>
    </w:p>
    <w:p w:rsidR="00D3555D" w:rsidRPr="00BB7467" w:rsidRDefault="005D6F31" w:rsidP="00BB7467">
      <w:pPr>
        <w:spacing w:line="276" w:lineRule="auto"/>
        <w:rPr>
          <w:rFonts w:asciiTheme="minorHAnsi" w:hAnsiTheme="minorHAnsi" w:cstheme="minorHAnsi"/>
        </w:rPr>
      </w:pPr>
      <w:r w:rsidRPr="00BB7467">
        <w:rPr>
          <w:rFonts w:asciiTheme="minorHAnsi" w:hAnsiTheme="minorHAnsi" w:cstheme="minorHAnsi"/>
        </w:rPr>
        <w:t>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w:t>
      </w:r>
    </w:p>
    <w:p w:rsidR="00D3555D" w:rsidRDefault="005D6F31">
      <w:r>
        <w:t> </w:t>
      </w:r>
    </w:p>
    <w:p w:rsidR="00D3555D" w:rsidRDefault="005D6F31">
      <w:r>
        <w:lastRenderedPageBreak/>
        <w:t>Weeks Creek (site 1), had the greatest proportion of wetland and open water compared to the other sub-basins (Table 13). Chris Creek (site 2) and Cragg Creek (site 4) had no metasedimentary parent material (Argillite-Metagraywacke or Metagraywacke). Cragg Creek, draining from the east, was the only sub-basin with predominantly metamorphic parent material (</w:t>
      </w:r>
      <w:proofErr w:type="spellStart"/>
      <w:r>
        <w:t>Wark</w:t>
      </w:r>
      <w:proofErr w:type="spellEnd"/>
      <w:r>
        <w:t xml:space="preserve">-Gneiss, 78%). West Leech (site 5) was the only sub-basin that did not have </w:t>
      </w:r>
      <w:proofErr w:type="spellStart"/>
      <w:r>
        <w:t>Wark</w:t>
      </w:r>
      <w:proofErr w:type="spellEnd"/>
      <w:r>
        <w:t xml:space="preserve">-Gneiss nor Chert-Argillite-Volcanic groups as parent materials and was the only sub-basin of the Metchosin igneous complex (16% </w:t>
      </w:r>
      <w:proofErr w:type="spellStart"/>
      <w:r>
        <w:t>Methchosin-volcanics</w:t>
      </w:r>
      <w:proofErr w:type="spellEnd"/>
      <w:r>
        <w:t xml:space="preserve">). Like Weeks basin (site 1), which also drains from the West, </w:t>
      </w:r>
      <w:proofErr w:type="spellStart"/>
      <w:r>
        <w:t>WestLeech</w:t>
      </w:r>
      <w:proofErr w:type="spellEnd"/>
      <w:r>
        <w:t xml:space="preserve"> is predominantly underlain by Argillite-</w:t>
      </w:r>
      <w:proofErr w:type="spellStart"/>
      <w:r>
        <w:t>Metagreywacke</w:t>
      </w:r>
      <w:proofErr w:type="spellEnd"/>
      <w:r>
        <w:t xml:space="preserve"> (metasedimentary parent material).</w:t>
      </w:r>
    </w:p>
    <w:p w:rsidR="00CA4B4E" w:rsidRDefault="00CA4B4E"/>
    <w:p w:rsidR="00CA4B4E" w:rsidRDefault="00CA4B4E">
      <w:bookmarkStart w:id="76" w:name="_Hlk47504499"/>
      <w:r>
        <w:t xml:space="preserve">Most heavily harvested over the past 31 years was the Chris </w:t>
      </w:r>
      <w:proofErr w:type="spellStart"/>
      <w:r>
        <w:t>crk</w:t>
      </w:r>
      <w:proofErr w:type="spellEnd"/>
      <w:r>
        <w:t xml:space="preserve"> sub-basin (63% harvested), then Leech-head and Cragg </w:t>
      </w:r>
      <w:proofErr w:type="spellStart"/>
      <w:r>
        <w:t>crk</w:t>
      </w:r>
      <w:proofErr w:type="spellEnd"/>
      <w:r w:rsidRPr="00CA4B4E">
        <w:t xml:space="preserve"> </w:t>
      </w:r>
      <w:r>
        <w:t>sub-basin</w:t>
      </w:r>
      <w:r>
        <w:t xml:space="preserve">s (43% and 41% harvested). West Leech was the least harvested between 1980 and 2011 (26%), followed by Weeks </w:t>
      </w:r>
      <w:proofErr w:type="spellStart"/>
      <w:r>
        <w:t>crk</w:t>
      </w:r>
      <w:proofErr w:type="spellEnd"/>
      <w:r>
        <w:t xml:space="preserve"> sub-basin (28%) and Leech Tunnel (34%).</w:t>
      </w:r>
    </w:p>
    <w:bookmarkEnd w:id="76"/>
    <w:p w:rsidR="00BB7467" w:rsidRDefault="005D6F31">
      <w:pPr>
        <w:sectPr w:rsidR="00BB7467" w:rsidSect="0030368D">
          <w:pgSz w:w="12240" w:h="15840" w:code="1"/>
          <w:pgMar w:top="1440" w:right="1440" w:bottom="1440" w:left="1440" w:header="706" w:footer="706" w:gutter="0"/>
          <w:cols w:space="708"/>
          <w:docGrid w:linePitch="326"/>
        </w:sectPr>
      </w:pPr>
      <w:r>
        <w:t> </w:t>
      </w:r>
    </w:p>
    <w:p w:rsidR="00D3555D" w:rsidRPr="00BB7467" w:rsidRDefault="005D6F31">
      <w:pPr>
        <w:rPr>
          <w:rFonts w:asciiTheme="minorHAnsi" w:hAnsiTheme="minorHAnsi" w:cstheme="minorHAnsi"/>
        </w:rPr>
      </w:pPr>
      <w:r w:rsidRPr="00BB7467">
        <w:rPr>
          <w:rFonts w:asciiTheme="minorHAnsi" w:hAnsiTheme="minorHAnsi" w:cstheme="minorHAnsi"/>
        </w:rPr>
        <w:lastRenderedPageBreak/>
        <w:t>Table 13: Summary of Leech Watershed Characteristics for Monitoring Site Sub-basins</w:t>
      </w:r>
    </w:p>
    <w:tbl>
      <w:tblPr>
        <w:tblW w:w="5000" w:type="pct"/>
        <w:tblLook w:val="07E0" w:firstRow="1" w:lastRow="1" w:firstColumn="1" w:lastColumn="1" w:noHBand="1" w:noVBand="1"/>
      </w:tblPr>
      <w:tblGrid>
        <w:gridCol w:w="3432"/>
        <w:gridCol w:w="1708"/>
        <w:gridCol w:w="1220"/>
        <w:gridCol w:w="2020"/>
        <w:gridCol w:w="1242"/>
        <w:gridCol w:w="1609"/>
        <w:gridCol w:w="1729"/>
      </w:tblGrid>
      <w:tr w:rsidR="00D3555D" w:rsidRPr="00BB7467">
        <w:tc>
          <w:tcPr>
            <w:tcW w:w="0" w:type="auto"/>
            <w:tcBorders>
              <w:bottom w:val="single" w:sz="0" w:space="0" w:color="auto"/>
            </w:tcBorders>
            <w:vAlign w:val="bottom"/>
          </w:tcPr>
          <w:p w:rsidR="00D3555D" w:rsidRPr="00BB7467" w:rsidRDefault="005D6F31" w:rsidP="00BB7467">
            <w:pPr>
              <w:spacing w:line="276" w:lineRule="auto"/>
              <w:rPr>
                <w:rFonts w:asciiTheme="minorHAnsi" w:hAnsiTheme="minorHAnsi" w:cstheme="minorHAnsi"/>
                <w:b/>
                <w:bCs/>
                <w:sz w:val="22"/>
                <w:szCs w:val="22"/>
              </w:rPr>
            </w:pPr>
            <w:r w:rsidRPr="00BB7467">
              <w:rPr>
                <w:rFonts w:asciiTheme="minorHAnsi" w:hAnsiTheme="minorHAnsi" w:cstheme="minorHAnsi"/>
                <w:b/>
                <w:bCs/>
                <w:sz w:val="22"/>
                <w:szCs w:val="22"/>
              </w:rPr>
              <w:t>Site number</w:t>
            </w:r>
          </w:p>
        </w:tc>
        <w:tc>
          <w:tcPr>
            <w:tcW w:w="0" w:type="auto"/>
            <w:tcBorders>
              <w:bottom w:val="single" w:sz="0" w:space="0" w:color="auto"/>
            </w:tcBorders>
            <w:vAlign w:val="bottom"/>
          </w:tcPr>
          <w:p w:rsidR="00D3555D" w:rsidRPr="00BB7467" w:rsidRDefault="005D6F31" w:rsidP="00BB7467">
            <w:pPr>
              <w:spacing w:line="276" w:lineRule="auto"/>
              <w:rPr>
                <w:rFonts w:asciiTheme="minorHAnsi" w:hAnsiTheme="minorHAnsi" w:cstheme="minorHAnsi"/>
                <w:b/>
                <w:bCs/>
                <w:sz w:val="22"/>
                <w:szCs w:val="22"/>
              </w:rPr>
            </w:pPr>
            <w:r w:rsidRPr="00BB7467">
              <w:rPr>
                <w:rFonts w:asciiTheme="minorHAnsi" w:hAnsiTheme="minorHAnsi" w:cstheme="minorHAnsi"/>
                <w:b/>
                <w:bCs/>
                <w:sz w:val="22"/>
                <w:szCs w:val="22"/>
              </w:rPr>
              <w:t>1</w:t>
            </w:r>
          </w:p>
        </w:tc>
        <w:tc>
          <w:tcPr>
            <w:tcW w:w="0" w:type="auto"/>
            <w:tcBorders>
              <w:bottom w:val="single" w:sz="0" w:space="0" w:color="auto"/>
            </w:tcBorders>
            <w:vAlign w:val="bottom"/>
          </w:tcPr>
          <w:p w:rsidR="00D3555D" w:rsidRPr="00BB7467" w:rsidRDefault="005D6F31" w:rsidP="00BB7467">
            <w:pPr>
              <w:spacing w:line="276" w:lineRule="auto"/>
              <w:rPr>
                <w:rFonts w:asciiTheme="minorHAnsi" w:hAnsiTheme="minorHAnsi" w:cstheme="minorHAnsi"/>
                <w:b/>
                <w:bCs/>
                <w:sz w:val="22"/>
                <w:szCs w:val="22"/>
              </w:rPr>
            </w:pPr>
            <w:r w:rsidRPr="00BB7467">
              <w:rPr>
                <w:rFonts w:asciiTheme="minorHAnsi" w:hAnsiTheme="minorHAnsi" w:cstheme="minorHAnsi"/>
                <w:b/>
                <w:bCs/>
                <w:sz w:val="22"/>
                <w:szCs w:val="22"/>
              </w:rPr>
              <w:t>2</w:t>
            </w:r>
          </w:p>
        </w:tc>
        <w:tc>
          <w:tcPr>
            <w:tcW w:w="0" w:type="auto"/>
            <w:tcBorders>
              <w:bottom w:val="single" w:sz="0" w:space="0" w:color="auto"/>
            </w:tcBorders>
            <w:vAlign w:val="bottom"/>
          </w:tcPr>
          <w:p w:rsidR="00D3555D" w:rsidRPr="00BB7467" w:rsidRDefault="005D6F31" w:rsidP="00BB7467">
            <w:pPr>
              <w:spacing w:line="276" w:lineRule="auto"/>
              <w:rPr>
                <w:rFonts w:asciiTheme="minorHAnsi" w:hAnsiTheme="minorHAnsi" w:cstheme="minorHAnsi"/>
                <w:b/>
                <w:bCs/>
                <w:sz w:val="22"/>
                <w:szCs w:val="22"/>
              </w:rPr>
            </w:pPr>
            <w:r w:rsidRPr="00BB7467">
              <w:rPr>
                <w:rFonts w:asciiTheme="minorHAnsi" w:hAnsiTheme="minorHAnsi" w:cstheme="minorHAnsi"/>
                <w:b/>
                <w:bCs/>
                <w:sz w:val="22"/>
                <w:szCs w:val="22"/>
              </w:rPr>
              <w:t>3</w:t>
            </w:r>
          </w:p>
        </w:tc>
        <w:tc>
          <w:tcPr>
            <w:tcW w:w="0" w:type="auto"/>
            <w:tcBorders>
              <w:bottom w:val="single" w:sz="0" w:space="0" w:color="auto"/>
            </w:tcBorders>
            <w:vAlign w:val="bottom"/>
          </w:tcPr>
          <w:p w:rsidR="00D3555D" w:rsidRPr="00BB7467" w:rsidRDefault="005D6F31" w:rsidP="00BB7467">
            <w:pPr>
              <w:spacing w:line="276" w:lineRule="auto"/>
              <w:rPr>
                <w:rFonts w:asciiTheme="minorHAnsi" w:hAnsiTheme="minorHAnsi" w:cstheme="minorHAnsi"/>
                <w:b/>
                <w:bCs/>
                <w:sz w:val="22"/>
                <w:szCs w:val="22"/>
              </w:rPr>
            </w:pPr>
            <w:r w:rsidRPr="00BB7467">
              <w:rPr>
                <w:rFonts w:asciiTheme="minorHAnsi" w:hAnsiTheme="minorHAnsi" w:cstheme="minorHAnsi"/>
                <w:b/>
                <w:bCs/>
                <w:sz w:val="22"/>
                <w:szCs w:val="22"/>
              </w:rPr>
              <w:t>4</w:t>
            </w:r>
          </w:p>
        </w:tc>
        <w:tc>
          <w:tcPr>
            <w:tcW w:w="0" w:type="auto"/>
            <w:tcBorders>
              <w:bottom w:val="single" w:sz="0" w:space="0" w:color="auto"/>
            </w:tcBorders>
            <w:vAlign w:val="bottom"/>
          </w:tcPr>
          <w:p w:rsidR="00D3555D" w:rsidRPr="00BB7467" w:rsidRDefault="005D6F31" w:rsidP="00BB7467">
            <w:pPr>
              <w:spacing w:line="276" w:lineRule="auto"/>
              <w:rPr>
                <w:rFonts w:asciiTheme="minorHAnsi" w:hAnsiTheme="minorHAnsi" w:cstheme="minorHAnsi"/>
                <w:b/>
                <w:bCs/>
                <w:sz w:val="22"/>
                <w:szCs w:val="22"/>
              </w:rPr>
            </w:pPr>
            <w:r w:rsidRPr="00BB7467">
              <w:rPr>
                <w:rFonts w:asciiTheme="minorHAnsi" w:hAnsiTheme="minorHAnsi" w:cstheme="minorHAnsi"/>
                <w:b/>
                <w:bCs/>
                <w:sz w:val="22"/>
                <w:szCs w:val="22"/>
              </w:rPr>
              <w:t>5</w:t>
            </w:r>
          </w:p>
        </w:tc>
        <w:tc>
          <w:tcPr>
            <w:tcW w:w="0" w:type="auto"/>
            <w:tcBorders>
              <w:bottom w:val="single" w:sz="0" w:space="0" w:color="auto"/>
            </w:tcBorders>
            <w:vAlign w:val="bottom"/>
          </w:tcPr>
          <w:p w:rsidR="00D3555D" w:rsidRPr="00BB7467" w:rsidRDefault="005D6F31" w:rsidP="00BB7467">
            <w:pPr>
              <w:spacing w:line="276" w:lineRule="auto"/>
              <w:rPr>
                <w:rFonts w:asciiTheme="minorHAnsi" w:hAnsiTheme="minorHAnsi" w:cstheme="minorHAnsi"/>
                <w:b/>
                <w:bCs/>
                <w:sz w:val="22"/>
                <w:szCs w:val="22"/>
              </w:rPr>
            </w:pPr>
            <w:r w:rsidRPr="00BB7467">
              <w:rPr>
                <w:rFonts w:asciiTheme="minorHAnsi" w:hAnsiTheme="minorHAnsi" w:cstheme="minorHAnsi"/>
                <w:b/>
                <w:bCs/>
                <w:sz w:val="22"/>
                <w:szCs w:val="22"/>
              </w:rPr>
              <w:t>6</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Full Site name</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Weeks Main Creek</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Chris Creek</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Leech River Head</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Cragg Creek</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West Leech River</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Leech River Tunnel</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Short-hand name (used throughout report)</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Weeks</w:t>
            </w:r>
          </w:p>
        </w:tc>
        <w:tc>
          <w:tcPr>
            <w:tcW w:w="0" w:type="auto"/>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ChrisCrk</w:t>
            </w:r>
            <w:proofErr w:type="spellEnd"/>
          </w:p>
        </w:tc>
        <w:tc>
          <w:tcPr>
            <w:tcW w:w="0" w:type="auto"/>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LeechHead</w:t>
            </w:r>
            <w:proofErr w:type="spellEnd"/>
          </w:p>
        </w:tc>
        <w:tc>
          <w:tcPr>
            <w:tcW w:w="0" w:type="auto"/>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CraggCrk</w:t>
            </w:r>
            <w:proofErr w:type="spellEnd"/>
          </w:p>
        </w:tc>
        <w:tc>
          <w:tcPr>
            <w:tcW w:w="0" w:type="auto"/>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WestLeech</w:t>
            </w:r>
            <w:proofErr w:type="spellEnd"/>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Tunnel</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Latitude</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48.5757</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48.5774</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48.5665</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48.5478</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48.5069</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48.507</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Longitude</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-123.8456</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-123.8403</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-123.8257</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-123.7711</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-123.7847</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-123.7674</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 xml:space="preserve">Elevation (m </w:t>
            </w:r>
            <w:proofErr w:type="spellStart"/>
            <w:r w:rsidRPr="00BB7467">
              <w:rPr>
                <w:rFonts w:asciiTheme="minorHAnsi" w:hAnsiTheme="minorHAnsi" w:cstheme="minorHAnsi"/>
                <w:sz w:val="22"/>
                <w:szCs w:val="22"/>
              </w:rPr>
              <w:t>a.s.l</w:t>
            </w:r>
            <w:proofErr w:type="spellEnd"/>
            <w:r w:rsidRPr="00BB7467">
              <w:rPr>
                <w:rFonts w:asciiTheme="minorHAnsi" w:hAnsiTheme="minorHAnsi" w:cstheme="minorHAnsi"/>
                <w:sz w:val="22"/>
                <w:szCs w:val="22"/>
              </w:rPr>
              <w:t>) at installation</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521</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522</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476</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509</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248</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207</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Sub-basin Class</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Headwater</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Headwater</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Mainstem (headwater)</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Mainstem</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Mainstem</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Outlet (mainstem)</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Strahler order</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3</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3</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5</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Drainage area (km2)</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11.5</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5.9</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20.6</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28.1</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20.9</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95.3</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Forest cover (%)</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94.5</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99</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96.6</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97.8</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98.5</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97.6</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Wetland cover (%)</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4.2</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0.8</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2.6</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1.6</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0.4</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1.1</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Open water coverage (%)</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2.9</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0.6</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1.8</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0.9</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0.3</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0.7</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Average slope (degrees)</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9.1</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10.5</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10.2</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9.5</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11.3</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11.8</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Standard dev. of mean slope (degrees)</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7</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6.2</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7.1</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6.1</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7.9</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8.5</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Median slope (degrees)</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8</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10</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9</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9</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9</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10</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Maximum slope (degrees)</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44</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38</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50</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40</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56</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61</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Parent Material</w:t>
            </w:r>
          </w:p>
        </w:tc>
        <w:tc>
          <w:tcPr>
            <w:tcW w:w="0" w:type="auto"/>
          </w:tcPr>
          <w:p w:rsidR="00D3555D" w:rsidRPr="00BB7467" w:rsidRDefault="00D3555D" w:rsidP="00BB7467">
            <w:pPr>
              <w:spacing w:line="276" w:lineRule="auto"/>
              <w:rPr>
                <w:rFonts w:asciiTheme="minorHAnsi" w:hAnsiTheme="minorHAnsi" w:cstheme="minorHAnsi"/>
                <w:sz w:val="22"/>
                <w:szCs w:val="22"/>
              </w:rPr>
            </w:pPr>
          </w:p>
        </w:tc>
        <w:tc>
          <w:tcPr>
            <w:tcW w:w="0" w:type="auto"/>
          </w:tcPr>
          <w:p w:rsidR="00D3555D" w:rsidRPr="00BB7467" w:rsidRDefault="00D3555D" w:rsidP="00BB7467">
            <w:pPr>
              <w:spacing w:line="276" w:lineRule="auto"/>
              <w:rPr>
                <w:rFonts w:asciiTheme="minorHAnsi" w:hAnsiTheme="minorHAnsi" w:cstheme="minorHAnsi"/>
                <w:sz w:val="22"/>
                <w:szCs w:val="22"/>
              </w:rPr>
            </w:pPr>
          </w:p>
        </w:tc>
        <w:tc>
          <w:tcPr>
            <w:tcW w:w="0" w:type="auto"/>
          </w:tcPr>
          <w:p w:rsidR="00D3555D" w:rsidRPr="00BB7467" w:rsidRDefault="00D3555D" w:rsidP="00BB7467">
            <w:pPr>
              <w:spacing w:line="276" w:lineRule="auto"/>
              <w:rPr>
                <w:rFonts w:asciiTheme="minorHAnsi" w:hAnsiTheme="minorHAnsi" w:cstheme="minorHAnsi"/>
                <w:sz w:val="22"/>
                <w:szCs w:val="22"/>
              </w:rPr>
            </w:pPr>
          </w:p>
        </w:tc>
        <w:tc>
          <w:tcPr>
            <w:tcW w:w="0" w:type="auto"/>
          </w:tcPr>
          <w:p w:rsidR="00D3555D" w:rsidRPr="00BB7467" w:rsidRDefault="00D3555D" w:rsidP="00BB7467">
            <w:pPr>
              <w:spacing w:line="276" w:lineRule="auto"/>
              <w:rPr>
                <w:rFonts w:asciiTheme="minorHAnsi" w:hAnsiTheme="minorHAnsi" w:cstheme="minorHAnsi"/>
                <w:sz w:val="22"/>
                <w:szCs w:val="22"/>
              </w:rPr>
            </w:pPr>
          </w:p>
        </w:tc>
        <w:tc>
          <w:tcPr>
            <w:tcW w:w="0" w:type="auto"/>
          </w:tcPr>
          <w:p w:rsidR="00D3555D" w:rsidRPr="00BB7467" w:rsidRDefault="00D3555D" w:rsidP="00BB7467">
            <w:pPr>
              <w:spacing w:line="276" w:lineRule="auto"/>
              <w:rPr>
                <w:rFonts w:asciiTheme="minorHAnsi" w:hAnsiTheme="minorHAnsi" w:cstheme="minorHAnsi"/>
                <w:sz w:val="22"/>
                <w:szCs w:val="22"/>
              </w:rPr>
            </w:pPr>
          </w:p>
        </w:tc>
        <w:tc>
          <w:tcPr>
            <w:tcW w:w="0" w:type="auto"/>
          </w:tcPr>
          <w:p w:rsidR="00D3555D" w:rsidRPr="00BB7467" w:rsidRDefault="00D3555D" w:rsidP="00BB7467">
            <w:pPr>
              <w:spacing w:line="276" w:lineRule="auto"/>
              <w:rPr>
                <w:rFonts w:asciiTheme="minorHAnsi" w:hAnsiTheme="minorHAnsi" w:cstheme="minorHAnsi"/>
                <w:sz w:val="22"/>
                <w:szCs w:val="22"/>
              </w:rPr>
            </w:pP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Wark</w:t>
            </w:r>
            <w:proofErr w:type="spellEnd"/>
            <w:r w:rsidRPr="00BB7467">
              <w:rPr>
                <w:rFonts w:asciiTheme="minorHAnsi" w:hAnsiTheme="minorHAnsi" w:cstheme="minorHAnsi"/>
                <w:sz w:val="22"/>
                <w:szCs w:val="22"/>
              </w:rPr>
              <w:t>-Gneiss (%)</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13.6</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44.9</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20.5</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77.6</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30.6</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Argillite-</w:t>
            </w:r>
            <w:proofErr w:type="spellStart"/>
            <w:r w:rsidRPr="00BB7467">
              <w:rPr>
                <w:rFonts w:asciiTheme="minorHAnsi" w:hAnsiTheme="minorHAnsi" w:cstheme="minorHAnsi"/>
                <w:sz w:val="22"/>
                <w:szCs w:val="22"/>
              </w:rPr>
              <w:t>Metagreywacke</w:t>
            </w:r>
            <w:proofErr w:type="spellEnd"/>
            <w:r w:rsidRPr="00BB7467">
              <w:rPr>
                <w:rFonts w:asciiTheme="minorHAnsi" w:hAnsiTheme="minorHAnsi" w:cstheme="minorHAnsi"/>
                <w:sz w:val="22"/>
                <w:szCs w:val="22"/>
              </w:rPr>
              <w:t xml:space="preserve"> (%)</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64.2</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42.1</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76.8</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45.1</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Metagreywacke</w:t>
            </w:r>
            <w:proofErr w:type="spellEnd"/>
            <w:r w:rsidRPr="00BB7467">
              <w:rPr>
                <w:rFonts w:asciiTheme="minorHAnsi" w:hAnsiTheme="minorHAnsi" w:cstheme="minorHAnsi"/>
                <w:sz w:val="22"/>
                <w:szCs w:val="22"/>
              </w:rPr>
              <w:t xml:space="preserve"> (%)</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7.2</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1.6</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Chert-Argillite-Volcanic (%)</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22.2</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55.1</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37.4</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22.4</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17.9</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 xml:space="preserve">Metchosin </w:t>
            </w:r>
            <w:proofErr w:type="spellStart"/>
            <w:r w:rsidRPr="00BB7467">
              <w:rPr>
                <w:rFonts w:asciiTheme="minorHAnsi" w:hAnsiTheme="minorHAnsi" w:cstheme="minorHAnsi"/>
                <w:sz w:val="22"/>
                <w:szCs w:val="22"/>
              </w:rPr>
              <w:t>Volcanics</w:t>
            </w:r>
            <w:proofErr w:type="spellEnd"/>
            <w:r w:rsidRPr="00BB7467">
              <w:rPr>
                <w:rFonts w:asciiTheme="minorHAnsi" w:hAnsiTheme="minorHAnsi" w:cstheme="minorHAnsi"/>
                <w:sz w:val="22"/>
                <w:szCs w:val="22"/>
              </w:rPr>
              <w:t xml:space="preserve"> (%)</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16</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4.2</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Gabbro Stocks (Sooke-Gabbro, %)</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0.7</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lastRenderedPageBreak/>
              <w:t>Forest Harvest History</w:t>
            </w:r>
          </w:p>
        </w:tc>
        <w:tc>
          <w:tcPr>
            <w:tcW w:w="0" w:type="auto"/>
          </w:tcPr>
          <w:p w:rsidR="00D3555D" w:rsidRPr="00BB7467" w:rsidRDefault="00D3555D" w:rsidP="00BB7467">
            <w:pPr>
              <w:spacing w:line="276" w:lineRule="auto"/>
              <w:rPr>
                <w:rFonts w:asciiTheme="minorHAnsi" w:hAnsiTheme="minorHAnsi" w:cstheme="minorHAnsi"/>
                <w:sz w:val="22"/>
                <w:szCs w:val="22"/>
              </w:rPr>
            </w:pPr>
          </w:p>
        </w:tc>
        <w:tc>
          <w:tcPr>
            <w:tcW w:w="0" w:type="auto"/>
          </w:tcPr>
          <w:p w:rsidR="00D3555D" w:rsidRPr="00BB7467" w:rsidRDefault="00D3555D" w:rsidP="00BB7467">
            <w:pPr>
              <w:spacing w:line="276" w:lineRule="auto"/>
              <w:rPr>
                <w:rFonts w:asciiTheme="minorHAnsi" w:hAnsiTheme="minorHAnsi" w:cstheme="minorHAnsi"/>
                <w:sz w:val="22"/>
                <w:szCs w:val="22"/>
              </w:rPr>
            </w:pPr>
          </w:p>
        </w:tc>
        <w:tc>
          <w:tcPr>
            <w:tcW w:w="0" w:type="auto"/>
          </w:tcPr>
          <w:p w:rsidR="00D3555D" w:rsidRPr="00BB7467" w:rsidRDefault="00D3555D" w:rsidP="00BB7467">
            <w:pPr>
              <w:spacing w:line="276" w:lineRule="auto"/>
              <w:rPr>
                <w:rFonts w:asciiTheme="minorHAnsi" w:hAnsiTheme="minorHAnsi" w:cstheme="minorHAnsi"/>
                <w:sz w:val="22"/>
                <w:szCs w:val="22"/>
              </w:rPr>
            </w:pPr>
          </w:p>
        </w:tc>
        <w:tc>
          <w:tcPr>
            <w:tcW w:w="0" w:type="auto"/>
          </w:tcPr>
          <w:p w:rsidR="00D3555D" w:rsidRPr="00BB7467" w:rsidRDefault="00D3555D" w:rsidP="00BB7467">
            <w:pPr>
              <w:spacing w:line="276" w:lineRule="auto"/>
              <w:rPr>
                <w:rFonts w:asciiTheme="minorHAnsi" w:hAnsiTheme="minorHAnsi" w:cstheme="minorHAnsi"/>
                <w:sz w:val="22"/>
                <w:szCs w:val="22"/>
              </w:rPr>
            </w:pPr>
          </w:p>
        </w:tc>
        <w:tc>
          <w:tcPr>
            <w:tcW w:w="0" w:type="auto"/>
          </w:tcPr>
          <w:p w:rsidR="00D3555D" w:rsidRPr="00BB7467" w:rsidRDefault="00D3555D" w:rsidP="00BB7467">
            <w:pPr>
              <w:spacing w:line="276" w:lineRule="auto"/>
              <w:rPr>
                <w:rFonts w:asciiTheme="minorHAnsi" w:hAnsiTheme="minorHAnsi" w:cstheme="minorHAnsi"/>
                <w:sz w:val="22"/>
                <w:szCs w:val="22"/>
              </w:rPr>
            </w:pPr>
          </w:p>
        </w:tc>
        <w:tc>
          <w:tcPr>
            <w:tcW w:w="0" w:type="auto"/>
          </w:tcPr>
          <w:p w:rsidR="00D3555D" w:rsidRPr="00BB7467" w:rsidRDefault="00D3555D" w:rsidP="00BB7467">
            <w:pPr>
              <w:spacing w:line="276" w:lineRule="auto"/>
              <w:rPr>
                <w:rFonts w:asciiTheme="minorHAnsi" w:hAnsiTheme="minorHAnsi" w:cstheme="minorHAnsi"/>
                <w:sz w:val="22"/>
                <w:szCs w:val="22"/>
              </w:rPr>
            </w:pP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1980s</w:t>
            </w:r>
            <w:proofErr w:type="spellEnd"/>
            <w:r w:rsidRPr="00BB7467">
              <w:rPr>
                <w:rFonts w:asciiTheme="minorHAnsi" w:hAnsiTheme="minorHAnsi" w:cstheme="minorHAnsi"/>
                <w:sz w:val="22"/>
                <w:szCs w:val="22"/>
              </w:rPr>
              <w:t xml:space="preserve"> forest harvest (%)</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11.2</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56.3</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28.6</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30.8</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21.6</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24.2</w:t>
            </w:r>
          </w:p>
        </w:tc>
      </w:tr>
      <w:tr w:rsidR="00D3555D" w:rsidRPr="00BB7467">
        <w:tc>
          <w:tcPr>
            <w:tcW w:w="0" w:type="auto"/>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1990s</w:t>
            </w:r>
            <w:proofErr w:type="spellEnd"/>
            <w:r w:rsidRPr="00BB7467">
              <w:rPr>
                <w:rFonts w:asciiTheme="minorHAnsi" w:hAnsiTheme="minorHAnsi" w:cstheme="minorHAnsi"/>
                <w:sz w:val="22"/>
                <w:szCs w:val="22"/>
              </w:rPr>
              <w:t xml:space="preserve"> forest harvest (%)</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11.7</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3</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9.6</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8.7</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3</w:t>
            </w:r>
          </w:p>
        </w:tc>
        <w:tc>
          <w:tcPr>
            <w:tcW w:w="0" w:type="auto"/>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5.9</w:t>
            </w:r>
          </w:p>
        </w:tc>
      </w:tr>
      <w:tr w:rsidR="00D3555D" w:rsidRPr="00BB7467" w:rsidTr="00BB7467">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proofErr w:type="spellStart"/>
            <w:r w:rsidRPr="00BB7467">
              <w:rPr>
                <w:rFonts w:asciiTheme="minorHAnsi" w:hAnsiTheme="minorHAnsi" w:cstheme="minorHAnsi"/>
                <w:sz w:val="22"/>
                <w:szCs w:val="22"/>
              </w:rPr>
              <w:t>2000s</w:t>
            </w:r>
            <w:proofErr w:type="spellEnd"/>
            <w:r w:rsidRPr="00BB7467">
              <w:rPr>
                <w:rFonts w:asciiTheme="minorHAnsi" w:hAnsiTheme="minorHAnsi" w:cstheme="minorHAnsi"/>
                <w:sz w:val="22"/>
                <w:szCs w:val="22"/>
              </w:rPr>
              <w:t xml:space="preserve"> forest harvest (%)</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4.5</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3.4</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4.1</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1.1</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1.1</w:t>
            </w:r>
          </w:p>
        </w:tc>
        <w:tc>
          <w:tcPr>
            <w:tcW w:w="0" w:type="auto"/>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2.9</w:t>
            </w:r>
          </w:p>
        </w:tc>
      </w:tr>
      <w:tr w:rsidR="00D3555D" w:rsidRPr="00BB7467" w:rsidTr="00BB7467">
        <w:tc>
          <w:tcPr>
            <w:tcW w:w="0" w:type="auto"/>
            <w:tcBorders>
              <w:bottom w:val="single" w:sz="4" w:space="0" w:color="auto"/>
            </w:tcBorders>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2010 &amp; 2011 forest harvest (%)</w:t>
            </w:r>
          </w:p>
        </w:tc>
        <w:tc>
          <w:tcPr>
            <w:tcW w:w="0" w:type="auto"/>
            <w:tcBorders>
              <w:bottom w:val="single" w:sz="4" w:space="0" w:color="auto"/>
            </w:tcBorders>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0.6</w:t>
            </w:r>
          </w:p>
        </w:tc>
        <w:tc>
          <w:tcPr>
            <w:tcW w:w="0" w:type="auto"/>
            <w:tcBorders>
              <w:bottom w:val="single" w:sz="4" w:space="0" w:color="auto"/>
            </w:tcBorders>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w:t>
            </w:r>
          </w:p>
        </w:tc>
        <w:tc>
          <w:tcPr>
            <w:tcW w:w="0" w:type="auto"/>
            <w:tcBorders>
              <w:bottom w:val="single" w:sz="4" w:space="0" w:color="auto"/>
            </w:tcBorders>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0.4</w:t>
            </w:r>
          </w:p>
        </w:tc>
        <w:tc>
          <w:tcPr>
            <w:tcW w:w="0" w:type="auto"/>
            <w:tcBorders>
              <w:bottom w:val="single" w:sz="4" w:space="0" w:color="auto"/>
            </w:tcBorders>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0.7</w:t>
            </w:r>
          </w:p>
        </w:tc>
        <w:tc>
          <w:tcPr>
            <w:tcW w:w="0" w:type="auto"/>
            <w:tcBorders>
              <w:bottom w:val="single" w:sz="4" w:space="0" w:color="auto"/>
            </w:tcBorders>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0.1</w:t>
            </w:r>
          </w:p>
        </w:tc>
        <w:tc>
          <w:tcPr>
            <w:tcW w:w="0" w:type="auto"/>
            <w:tcBorders>
              <w:bottom w:val="single" w:sz="4" w:space="0" w:color="auto"/>
            </w:tcBorders>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0.9</w:t>
            </w:r>
          </w:p>
        </w:tc>
      </w:tr>
    </w:tbl>
    <w:p w:rsidR="00D3555D" w:rsidRDefault="005D6F31">
      <w:r>
        <w:t> </w:t>
      </w:r>
    </w:p>
    <w:p w:rsidR="00D3555D" w:rsidRDefault="005D6F31">
      <w:r>
        <w:t>Random Forests were used to explore the watershed characteristics included in Table 13, along with Leech WSA weather data (Chapter 2) and sample results (Chapter 4) to identify variables that were important predictors for DOC concentrations or NOM character. These predictors were explored as possible drivers for NOM change.</w:t>
      </w:r>
    </w:p>
    <w:p w:rsidR="00BB7467" w:rsidRDefault="00BB7467"/>
    <w:p w:rsidR="00CA4B4E" w:rsidRDefault="00CA4B4E"/>
    <w:p w:rsidR="00CA4B4E" w:rsidRDefault="00CA4B4E"/>
    <w:p w:rsidR="00CA4B4E" w:rsidRDefault="00CA4B4E">
      <w:pPr>
        <w:rPr>
          <w:color w:val="FF0000"/>
        </w:rPr>
      </w:pPr>
      <w:bookmarkStart w:id="77" w:name="_Hlk47503950"/>
      <w:r>
        <w:rPr>
          <w:color w:val="FF0000"/>
        </w:rPr>
        <w:t xml:space="preserve">woops, this table should have tree age and </w:t>
      </w:r>
      <w:proofErr w:type="gramStart"/>
      <w:r>
        <w:rPr>
          <w:color w:val="FF0000"/>
        </w:rPr>
        <w:t>total  percent</w:t>
      </w:r>
      <w:proofErr w:type="gramEnd"/>
      <w:r>
        <w:rPr>
          <w:color w:val="FF0000"/>
        </w:rPr>
        <w:t xml:space="preserve"> harvest from 1980-2011 …  needs to be updated</w:t>
      </w:r>
    </w:p>
    <w:p w:rsidR="00CA4B4E" w:rsidRDefault="00CA4B4E">
      <w:pPr>
        <w:rPr>
          <w:color w:val="FF0000"/>
        </w:rPr>
      </w:pPr>
    </w:p>
    <w:tbl>
      <w:tblPr>
        <w:tblW w:w="5000" w:type="pct"/>
        <w:tblLook w:val="04A0" w:firstRow="1" w:lastRow="0" w:firstColumn="1" w:lastColumn="0" w:noHBand="0" w:noVBand="1"/>
      </w:tblPr>
      <w:tblGrid>
        <w:gridCol w:w="3758"/>
        <w:gridCol w:w="1558"/>
        <w:gridCol w:w="1558"/>
        <w:gridCol w:w="1418"/>
        <w:gridCol w:w="1558"/>
        <w:gridCol w:w="1558"/>
        <w:gridCol w:w="1552"/>
      </w:tblGrid>
      <w:tr w:rsidR="00CA4B4E" w:rsidRPr="00BA246E" w:rsidTr="002D5EE1">
        <w:trPr>
          <w:trHeight w:val="300"/>
        </w:trPr>
        <w:tc>
          <w:tcPr>
            <w:tcW w:w="1360" w:type="pct"/>
            <w:tcBorders>
              <w:top w:val="nil"/>
              <w:left w:val="nil"/>
              <w:bottom w:val="nil"/>
              <w:right w:val="nil"/>
            </w:tcBorders>
            <w:shd w:val="clear" w:color="auto" w:fill="auto"/>
            <w:noWrap/>
            <w:vAlign w:val="bottom"/>
            <w:hideMark/>
          </w:tcPr>
          <w:p w:rsidR="00CA4B4E" w:rsidRPr="00BA246E" w:rsidRDefault="00CA4B4E" w:rsidP="002D5EE1">
            <w:pPr>
              <w:spacing w:line="240" w:lineRule="auto"/>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Site Name</w:t>
            </w:r>
          </w:p>
        </w:tc>
        <w:tc>
          <w:tcPr>
            <w:tcW w:w="616" w:type="pct"/>
            <w:tcBorders>
              <w:top w:val="nil"/>
              <w:left w:val="nil"/>
              <w:bottom w:val="nil"/>
              <w:right w:val="nil"/>
            </w:tcBorders>
            <w:shd w:val="clear" w:color="auto" w:fill="auto"/>
            <w:noWrap/>
            <w:vAlign w:val="bottom"/>
            <w:hideMark/>
          </w:tcPr>
          <w:p w:rsidR="00CA4B4E" w:rsidRPr="00BA246E" w:rsidRDefault="00CA4B4E" w:rsidP="002D5EE1">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Weeks-</w:t>
            </w:r>
            <w:proofErr w:type="spellStart"/>
            <w:r w:rsidRPr="00BA246E">
              <w:rPr>
                <w:rFonts w:ascii="Calibri" w:eastAsia="Times New Roman" w:hAnsi="Calibri" w:cs="Calibri"/>
                <w:color w:val="000000"/>
                <w:sz w:val="22"/>
                <w:szCs w:val="22"/>
                <w:lang w:val="en-CA" w:eastAsia="en-CA"/>
              </w:rPr>
              <w:t>crk</w:t>
            </w:r>
            <w:proofErr w:type="spellEnd"/>
          </w:p>
        </w:tc>
        <w:tc>
          <w:tcPr>
            <w:tcW w:w="616" w:type="pct"/>
            <w:tcBorders>
              <w:top w:val="nil"/>
              <w:left w:val="nil"/>
              <w:bottom w:val="nil"/>
              <w:right w:val="nil"/>
            </w:tcBorders>
            <w:shd w:val="clear" w:color="auto" w:fill="auto"/>
            <w:noWrap/>
            <w:vAlign w:val="bottom"/>
            <w:hideMark/>
          </w:tcPr>
          <w:p w:rsidR="00CA4B4E" w:rsidRPr="00BA246E" w:rsidRDefault="00CA4B4E" w:rsidP="002D5EE1">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Chris-</w:t>
            </w:r>
            <w:proofErr w:type="spellStart"/>
            <w:r w:rsidRPr="00BA246E">
              <w:rPr>
                <w:rFonts w:ascii="Calibri" w:eastAsia="Times New Roman" w:hAnsi="Calibri" w:cs="Calibri"/>
                <w:color w:val="000000"/>
                <w:sz w:val="22"/>
                <w:szCs w:val="22"/>
                <w:lang w:val="en-CA" w:eastAsia="en-CA"/>
              </w:rPr>
              <w:t>crk</w:t>
            </w:r>
            <w:proofErr w:type="spellEnd"/>
          </w:p>
        </w:tc>
        <w:tc>
          <w:tcPr>
            <w:tcW w:w="562" w:type="pct"/>
            <w:tcBorders>
              <w:top w:val="nil"/>
              <w:left w:val="nil"/>
              <w:bottom w:val="nil"/>
              <w:right w:val="nil"/>
            </w:tcBorders>
            <w:shd w:val="clear" w:color="auto" w:fill="auto"/>
            <w:noWrap/>
            <w:vAlign w:val="bottom"/>
            <w:hideMark/>
          </w:tcPr>
          <w:p w:rsidR="00CA4B4E" w:rsidRPr="00BA246E" w:rsidRDefault="00CA4B4E" w:rsidP="002D5EE1">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Leech-head</w:t>
            </w:r>
          </w:p>
        </w:tc>
        <w:tc>
          <w:tcPr>
            <w:tcW w:w="616" w:type="pct"/>
            <w:tcBorders>
              <w:top w:val="nil"/>
              <w:left w:val="nil"/>
              <w:bottom w:val="nil"/>
              <w:right w:val="nil"/>
            </w:tcBorders>
            <w:shd w:val="clear" w:color="auto" w:fill="auto"/>
            <w:noWrap/>
            <w:vAlign w:val="bottom"/>
            <w:hideMark/>
          </w:tcPr>
          <w:p w:rsidR="00CA4B4E" w:rsidRPr="00BA246E" w:rsidRDefault="00CA4B4E" w:rsidP="002D5EE1">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Cragg-</w:t>
            </w:r>
            <w:proofErr w:type="spellStart"/>
            <w:r w:rsidRPr="00BA246E">
              <w:rPr>
                <w:rFonts w:ascii="Calibri" w:eastAsia="Times New Roman" w:hAnsi="Calibri" w:cs="Calibri"/>
                <w:color w:val="000000"/>
                <w:sz w:val="22"/>
                <w:szCs w:val="22"/>
                <w:lang w:val="en-CA" w:eastAsia="en-CA"/>
              </w:rPr>
              <w:t>crk</w:t>
            </w:r>
            <w:proofErr w:type="spellEnd"/>
          </w:p>
        </w:tc>
        <w:tc>
          <w:tcPr>
            <w:tcW w:w="616" w:type="pct"/>
            <w:tcBorders>
              <w:top w:val="nil"/>
              <w:left w:val="nil"/>
              <w:bottom w:val="nil"/>
              <w:right w:val="nil"/>
            </w:tcBorders>
            <w:shd w:val="clear" w:color="auto" w:fill="auto"/>
            <w:noWrap/>
            <w:vAlign w:val="bottom"/>
            <w:hideMark/>
          </w:tcPr>
          <w:p w:rsidR="00CA4B4E" w:rsidRPr="00BA246E" w:rsidRDefault="00CA4B4E" w:rsidP="002D5EE1">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West-Leech</w:t>
            </w:r>
          </w:p>
        </w:tc>
        <w:tc>
          <w:tcPr>
            <w:tcW w:w="616" w:type="pct"/>
            <w:tcBorders>
              <w:top w:val="nil"/>
              <w:left w:val="nil"/>
              <w:bottom w:val="nil"/>
              <w:right w:val="nil"/>
            </w:tcBorders>
            <w:shd w:val="clear" w:color="auto" w:fill="auto"/>
            <w:noWrap/>
            <w:vAlign w:val="bottom"/>
            <w:hideMark/>
          </w:tcPr>
          <w:p w:rsidR="00CA4B4E" w:rsidRPr="00BA246E" w:rsidRDefault="00CA4B4E" w:rsidP="002D5EE1">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Leech-Tunnel</w:t>
            </w:r>
          </w:p>
        </w:tc>
      </w:tr>
      <w:tr w:rsidR="00CA4B4E" w:rsidRPr="00BA246E" w:rsidTr="002D5EE1">
        <w:trPr>
          <w:trHeight w:val="300"/>
        </w:trPr>
        <w:tc>
          <w:tcPr>
            <w:tcW w:w="1360" w:type="pct"/>
            <w:tcBorders>
              <w:top w:val="nil"/>
              <w:left w:val="nil"/>
              <w:bottom w:val="nil"/>
              <w:right w:val="nil"/>
            </w:tcBorders>
            <w:shd w:val="clear" w:color="auto" w:fill="auto"/>
            <w:noWrap/>
            <w:vAlign w:val="bottom"/>
            <w:hideMark/>
          </w:tcPr>
          <w:p w:rsidR="00CA4B4E" w:rsidRPr="00BA246E" w:rsidRDefault="00CA4B4E" w:rsidP="002D5EE1">
            <w:pPr>
              <w:spacing w:line="240" w:lineRule="auto"/>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Tree age (average, years)</w:t>
            </w:r>
          </w:p>
        </w:tc>
        <w:tc>
          <w:tcPr>
            <w:tcW w:w="616" w:type="pct"/>
            <w:tcBorders>
              <w:top w:val="nil"/>
              <w:left w:val="nil"/>
              <w:bottom w:val="nil"/>
              <w:right w:val="nil"/>
            </w:tcBorders>
            <w:shd w:val="clear" w:color="auto" w:fill="auto"/>
            <w:noWrap/>
            <w:vAlign w:val="bottom"/>
            <w:hideMark/>
          </w:tcPr>
          <w:p w:rsidR="00CA4B4E" w:rsidRPr="00BA246E" w:rsidRDefault="00CA4B4E" w:rsidP="002D5EE1">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52</w:t>
            </w:r>
          </w:p>
        </w:tc>
        <w:tc>
          <w:tcPr>
            <w:tcW w:w="616" w:type="pct"/>
            <w:tcBorders>
              <w:top w:val="nil"/>
              <w:left w:val="nil"/>
              <w:bottom w:val="nil"/>
              <w:right w:val="nil"/>
            </w:tcBorders>
            <w:shd w:val="clear" w:color="auto" w:fill="auto"/>
            <w:noWrap/>
            <w:vAlign w:val="bottom"/>
            <w:hideMark/>
          </w:tcPr>
          <w:p w:rsidR="00CA4B4E" w:rsidRPr="00BA246E" w:rsidRDefault="00CA4B4E" w:rsidP="002D5EE1">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40</w:t>
            </w:r>
          </w:p>
        </w:tc>
        <w:tc>
          <w:tcPr>
            <w:tcW w:w="562" w:type="pct"/>
            <w:tcBorders>
              <w:top w:val="nil"/>
              <w:left w:val="nil"/>
              <w:bottom w:val="nil"/>
              <w:right w:val="nil"/>
            </w:tcBorders>
            <w:shd w:val="clear" w:color="auto" w:fill="auto"/>
            <w:noWrap/>
            <w:vAlign w:val="bottom"/>
            <w:hideMark/>
          </w:tcPr>
          <w:p w:rsidR="00CA4B4E" w:rsidRPr="00BA246E" w:rsidRDefault="00CA4B4E" w:rsidP="002D5EE1">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48</w:t>
            </w:r>
          </w:p>
        </w:tc>
        <w:tc>
          <w:tcPr>
            <w:tcW w:w="616" w:type="pct"/>
            <w:tcBorders>
              <w:top w:val="nil"/>
              <w:left w:val="nil"/>
              <w:bottom w:val="nil"/>
              <w:right w:val="nil"/>
            </w:tcBorders>
            <w:shd w:val="clear" w:color="auto" w:fill="auto"/>
            <w:noWrap/>
            <w:vAlign w:val="bottom"/>
            <w:hideMark/>
          </w:tcPr>
          <w:p w:rsidR="00CA4B4E" w:rsidRPr="00BA246E" w:rsidRDefault="00CA4B4E" w:rsidP="002D5EE1">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59</w:t>
            </w:r>
          </w:p>
        </w:tc>
        <w:tc>
          <w:tcPr>
            <w:tcW w:w="616" w:type="pct"/>
            <w:tcBorders>
              <w:top w:val="nil"/>
              <w:left w:val="nil"/>
              <w:bottom w:val="nil"/>
              <w:right w:val="nil"/>
            </w:tcBorders>
            <w:shd w:val="clear" w:color="auto" w:fill="auto"/>
            <w:noWrap/>
            <w:vAlign w:val="bottom"/>
            <w:hideMark/>
          </w:tcPr>
          <w:p w:rsidR="00CA4B4E" w:rsidRPr="00BA246E" w:rsidRDefault="00CA4B4E" w:rsidP="002D5EE1">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49</w:t>
            </w:r>
          </w:p>
        </w:tc>
        <w:tc>
          <w:tcPr>
            <w:tcW w:w="616" w:type="pct"/>
            <w:tcBorders>
              <w:top w:val="nil"/>
              <w:left w:val="nil"/>
              <w:bottom w:val="nil"/>
              <w:right w:val="nil"/>
            </w:tcBorders>
            <w:shd w:val="clear" w:color="auto" w:fill="auto"/>
            <w:noWrap/>
            <w:vAlign w:val="bottom"/>
            <w:hideMark/>
          </w:tcPr>
          <w:p w:rsidR="00CA4B4E" w:rsidRPr="00BA246E" w:rsidRDefault="00CA4B4E" w:rsidP="002D5EE1">
            <w:pPr>
              <w:spacing w:line="240" w:lineRule="auto"/>
              <w:jc w:val="right"/>
              <w:rPr>
                <w:rFonts w:ascii="Calibri" w:eastAsia="Times New Roman" w:hAnsi="Calibri" w:cs="Calibri"/>
                <w:color w:val="000000"/>
                <w:sz w:val="22"/>
                <w:szCs w:val="22"/>
                <w:lang w:val="en-CA" w:eastAsia="en-CA"/>
              </w:rPr>
            </w:pPr>
            <w:r w:rsidRPr="00BA246E">
              <w:rPr>
                <w:rFonts w:ascii="Calibri" w:eastAsia="Times New Roman" w:hAnsi="Calibri" w:cs="Calibri"/>
                <w:color w:val="000000"/>
                <w:sz w:val="22"/>
                <w:szCs w:val="22"/>
                <w:lang w:val="en-CA" w:eastAsia="en-CA"/>
              </w:rPr>
              <w:t>53</w:t>
            </w:r>
          </w:p>
        </w:tc>
      </w:tr>
      <w:tr w:rsidR="00CA4B4E" w:rsidRPr="00BA246E" w:rsidTr="002D5EE1">
        <w:trPr>
          <w:trHeight w:val="300"/>
        </w:trPr>
        <w:tc>
          <w:tcPr>
            <w:tcW w:w="1360" w:type="pct"/>
            <w:tcBorders>
              <w:top w:val="nil"/>
              <w:left w:val="nil"/>
              <w:bottom w:val="nil"/>
              <w:right w:val="nil"/>
            </w:tcBorders>
            <w:shd w:val="clear" w:color="auto" w:fill="auto"/>
            <w:noWrap/>
            <w:vAlign w:val="bottom"/>
          </w:tcPr>
          <w:p w:rsidR="00CA4B4E" w:rsidRPr="00BA246E" w:rsidRDefault="00CA4B4E" w:rsidP="002D5EE1">
            <w:pPr>
              <w:spacing w:line="240" w:lineRule="auto"/>
              <w:rPr>
                <w:rFonts w:ascii="Calibri" w:eastAsia="Times New Roman" w:hAnsi="Calibri" w:cs="Calibri"/>
                <w:color w:val="000000"/>
                <w:sz w:val="22"/>
                <w:szCs w:val="22"/>
                <w:lang w:val="en-CA" w:eastAsia="en-CA"/>
              </w:rPr>
            </w:pPr>
          </w:p>
        </w:tc>
        <w:tc>
          <w:tcPr>
            <w:tcW w:w="616" w:type="pct"/>
            <w:tcBorders>
              <w:top w:val="nil"/>
              <w:left w:val="nil"/>
              <w:bottom w:val="nil"/>
              <w:right w:val="nil"/>
            </w:tcBorders>
            <w:shd w:val="clear" w:color="auto" w:fill="auto"/>
            <w:noWrap/>
            <w:vAlign w:val="bottom"/>
          </w:tcPr>
          <w:p w:rsidR="00CA4B4E" w:rsidRPr="00BA246E" w:rsidRDefault="00CA4B4E" w:rsidP="002D5EE1">
            <w:pPr>
              <w:spacing w:line="240" w:lineRule="auto"/>
              <w:jc w:val="right"/>
              <w:rPr>
                <w:rFonts w:ascii="Calibri" w:eastAsia="Times New Roman" w:hAnsi="Calibri" w:cs="Calibri"/>
                <w:color w:val="000000"/>
                <w:sz w:val="22"/>
                <w:szCs w:val="22"/>
                <w:lang w:val="en-CA" w:eastAsia="en-CA"/>
              </w:rPr>
            </w:pPr>
          </w:p>
        </w:tc>
        <w:tc>
          <w:tcPr>
            <w:tcW w:w="616" w:type="pct"/>
            <w:tcBorders>
              <w:top w:val="nil"/>
              <w:left w:val="nil"/>
              <w:bottom w:val="nil"/>
              <w:right w:val="nil"/>
            </w:tcBorders>
            <w:shd w:val="clear" w:color="auto" w:fill="auto"/>
            <w:noWrap/>
            <w:vAlign w:val="bottom"/>
          </w:tcPr>
          <w:p w:rsidR="00CA4B4E" w:rsidRPr="00BA246E" w:rsidRDefault="00CA4B4E" w:rsidP="002D5EE1">
            <w:pPr>
              <w:spacing w:line="240" w:lineRule="auto"/>
              <w:jc w:val="right"/>
              <w:rPr>
                <w:rFonts w:ascii="Calibri" w:eastAsia="Times New Roman" w:hAnsi="Calibri" w:cs="Calibri"/>
                <w:color w:val="000000"/>
                <w:sz w:val="22"/>
                <w:szCs w:val="22"/>
                <w:lang w:val="en-CA" w:eastAsia="en-CA"/>
              </w:rPr>
            </w:pPr>
          </w:p>
        </w:tc>
        <w:tc>
          <w:tcPr>
            <w:tcW w:w="562" w:type="pct"/>
            <w:tcBorders>
              <w:top w:val="nil"/>
              <w:left w:val="nil"/>
              <w:bottom w:val="nil"/>
              <w:right w:val="nil"/>
            </w:tcBorders>
            <w:shd w:val="clear" w:color="auto" w:fill="auto"/>
            <w:noWrap/>
            <w:vAlign w:val="bottom"/>
          </w:tcPr>
          <w:p w:rsidR="00CA4B4E" w:rsidRPr="00BA246E" w:rsidRDefault="00CA4B4E" w:rsidP="002D5EE1">
            <w:pPr>
              <w:spacing w:line="240" w:lineRule="auto"/>
              <w:jc w:val="right"/>
              <w:rPr>
                <w:rFonts w:ascii="Calibri" w:eastAsia="Times New Roman" w:hAnsi="Calibri" w:cs="Calibri"/>
                <w:color w:val="000000"/>
                <w:sz w:val="22"/>
                <w:szCs w:val="22"/>
                <w:lang w:val="en-CA" w:eastAsia="en-CA"/>
              </w:rPr>
            </w:pPr>
          </w:p>
        </w:tc>
        <w:tc>
          <w:tcPr>
            <w:tcW w:w="616" w:type="pct"/>
            <w:tcBorders>
              <w:top w:val="nil"/>
              <w:left w:val="nil"/>
              <w:bottom w:val="nil"/>
              <w:right w:val="nil"/>
            </w:tcBorders>
            <w:shd w:val="clear" w:color="auto" w:fill="auto"/>
            <w:noWrap/>
            <w:vAlign w:val="bottom"/>
          </w:tcPr>
          <w:p w:rsidR="00CA4B4E" w:rsidRPr="00BA246E" w:rsidRDefault="00CA4B4E" w:rsidP="002D5EE1">
            <w:pPr>
              <w:spacing w:line="240" w:lineRule="auto"/>
              <w:jc w:val="right"/>
              <w:rPr>
                <w:rFonts w:ascii="Calibri" w:eastAsia="Times New Roman" w:hAnsi="Calibri" w:cs="Calibri"/>
                <w:color w:val="000000"/>
                <w:sz w:val="22"/>
                <w:szCs w:val="22"/>
                <w:lang w:val="en-CA" w:eastAsia="en-CA"/>
              </w:rPr>
            </w:pPr>
          </w:p>
        </w:tc>
        <w:tc>
          <w:tcPr>
            <w:tcW w:w="616" w:type="pct"/>
            <w:tcBorders>
              <w:top w:val="nil"/>
              <w:left w:val="nil"/>
              <w:bottom w:val="nil"/>
              <w:right w:val="nil"/>
            </w:tcBorders>
            <w:shd w:val="clear" w:color="auto" w:fill="auto"/>
            <w:noWrap/>
            <w:vAlign w:val="bottom"/>
          </w:tcPr>
          <w:p w:rsidR="00CA4B4E" w:rsidRPr="00BA246E" w:rsidRDefault="00CA4B4E" w:rsidP="002D5EE1">
            <w:pPr>
              <w:spacing w:line="240" w:lineRule="auto"/>
              <w:jc w:val="right"/>
              <w:rPr>
                <w:rFonts w:ascii="Calibri" w:eastAsia="Times New Roman" w:hAnsi="Calibri" w:cs="Calibri"/>
                <w:color w:val="000000"/>
                <w:sz w:val="22"/>
                <w:szCs w:val="22"/>
                <w:lang w:val="en-CA" w:eastAsia="en-CA"/>
              </w:rPr>
            </w:pPr>
          </w:p>
        </w:tc>
        <w:tc>
          <w:tcPr>
            <w:tcW w:w="616" w:type="pct"/>
            <w:tcBorders>
              <w:top w:val="nil"/>
              <w:left w:val="nil"/>
              <w:bottom w:val="nil"/>
              <w:right w:val="nil"/>
            </w:tcBorders>
            <w:shd w:val="clear" w:color="auto" w:fill="auto"/>
            <w:noWrap/>
            <w:vAlign w:val="bottom"/>
          </w:tcPr>
          <w:p w:rsidR="00CA4B4E" w:rsidRPr="00BA246E" w:rsidRDefault="00CA4B4E" w:rsidP="002D5EE1">
            <w:pPr>
              <w:spacing w:line="240" w:lineRule="auto"/>
              <w:jc w:val="right"/>
              <w:rPr>
                <w:rFonts w:ascii="Calibri" w:eastAsia="Times New Roman" w:hAnsi="Calibri" w:cs="Calibri"/>
                <w:color w:val="000000"/>
                <w:sz w:val="22"/>
                <w:szCs w:val="22"/>
                <w:lang w:val="en-CA" w:eastAsia="en-CA"/>
              </w:rPr>
            </w:pPr>
          </w:p>
        </w:tc>
      </w:tr>
      <w:tr w:rsidR="00CA4B4E" w:rsidRPr="00DD4C81" w:rsidTr="002D5EE1">
        <w:trPr>
          <w:trHeight w:val="300"/>
        </w:trPr>
        <w:tc>
          <w:tcPr>
            <w:tcW w:w="1360" w:type="pct"/>
            <w:tcBorders>
              <w:top w:val="nil"/>
              <w:left w:val="nil"/>
              <w:bottom w:val="nil"/>
              <w:right w:val="nil"/>
            </w:tcBorders>
            <w:shd w:val="clear" w:color="auto" w:fill="auto"/>
            <w:noWrap/>
            <w:vAlign w:val="bottom"/>
          </w:tcPr>
          <w:p w:rsidR="00CA4B4E" w:rsidRPr="00DD4C81" w:rsidRDefault="00CA4B4E" w:rsidP="002D5EE1">
            <w:pPr>
              <w:spacing w:line="240" w:lineRule="auto"/>
              <w:rPr>
                <w:rFonts w:ascii="Calibri" w:eastAsia="Times New Roman" w:hAnsi="Calibri" w:cs="Calibri"/>
                <w:color w:val="000000"/>
                <w:sz w:val="22"/>
                <w:szCs w:val="22"/>
                <w:lang w:val="en-CA" w:eastAsia="en-CA"/>
              </w:rPr>
            </w:pPr>
            <w:r w:rsidRPr="00DD4C81">
              <w:rPr>
                <w:rFonts w:ascii="Calibri" w:eastAsia="Times New Roman" w:hAnsi="Calibri" w:cs="Calibri"/>
                <w:color w:val="000000"/>
                <w:sz w:val="22"/>
                <w:szCs w:val="22"/>
                <w:lang w:val="en-CA" w:eastAsia="en-CA"/>
              </w:rPr>
              <w:t>1980-2011 _TOTAL-LOGGING_PERCENT</w:t>
            </w:r>
          </w:p>
        </w:tc>
        <w:tc>
          <w:tcPr>
            <w:tcW w:w="616" w:type="pct"/>
            <w:tcBorders>
              <w:top w:val="nil"/>
              <w:left w:val="nil"/>
              <w:bottom w:val="nil"/>
              <w:right w:val="nil"/>
            </w:tcBorders>
            <w:shd w:val="clear" w:color="auto" w:fill="auto"/>
            <w:noWrap/>
            <w:vAlign w:val="bottom"/>
          </w:tcPr>
          <w:p w:rsidR="00CA4B4E" w:rsidRPr="00DD4C81" w:rsidRDefault="00CA4B4E" w:rsidP="002D5EE1">
            <w:pPr>
              <w:spacing w:line="240" w:lineRule="auto"/>
              <w:jc w:val="right"/>
              <w:rPr>
                <w:rFonts w:ascii="Calibri" w:eastAsia="Times New Roman" w:hAnsi="Calibri" w:cs="Calibri"/>
                <w:color w:val="000000"/>
                <w:sz w:val="22"/>
                <w:szCs w:val="22"/>
                <w:lang w:val="en-CA" w:eastAsia="en-CA"/>
              </w:rPr>
            </w:pPr>
            <w:r w:rsidRPr="00DD4C81">
              <w:rPr>
                <w:rFonts w:ascii="Calibri" w:eastAsia="Times New Roman" w:hAnsi="Calibri" w:cs="Calibri"/>
                <w:color w:val="000000"/>
                <w:sz w:val="22"/>
                <w:szCs w:val="22"/>
                <w:lang w:val="en-CA" w:eastAsia="en-CA"/>
              </w:rPr>
              <w:t>28.11</w:t>
            </w:r>
          </w:p>
        </w:tc>
        <w:tc>
          <w:tcPr>
            <w:tcW w:w="616" w:type="pct"/>
            <w:tcBorders>
              <w:top w:val="nil"/>
              <w:left w:val="nil"/>
              <w:bottom w:val="nil"/>
              <w:right w:val="nil"/>
            </w:tcBorders>
            <w:shd w:val="clear" w:color="auto" w:fill="auto"/>
            <w:noWrap/>
            <w:vAlign w:val="bottom"/>
          </w:tcPr>
          <w:p w:rsidR="00CA4B4E" w:rsidRPr="00DD4C81" w:rsidRDefault="00CA4B4E" w:rsidP="002D5EE1">
            <w:pPr>
              <w:spacing w:line="240" w:lineRule="auto"/>
              <w:jc w:val="right"/>
              <w:rPr>
                <w:rFonts w:ascii="Calibri" w:eastAsia="Times New Roman" w:hAnsi="Calibri" w:cs="Calibri"/>
                <w:color w:val="000000"/>
                <w:sz w:val="22"/>
                <w:szCs w:val="22"/>
                <w:lang w:val="en-CA" w:eastAsia="en-CA"/>
              </w:rPr>
            </w:pPr>
            <w:r w:rsidRPr="00DD4C81">
              <w:rPr>
                <w:rFonts w:ascii="Calibri" w:eastAsia="Times New Roman" w:hAnsi="Calibri" w:cs="Calibri"/>
                <w:color w:val="000000"/>
                <w:sz w:val="22"/>
                <w:szCs w:val="22"/>
                <w:lang w:val="en-CA" w:eastAsia="en-CA"/>
              </w:rPr>
              <w:t>62.64</w:t>
            </w:r>
          </w:p>
        </w:tc>
        <w:tc>
          <w:tcPr>
            <w:tcW w:w="562" w:type="pct"/>
            <w:tcBorders>
              <w:top w:val="nil"/>
              <w:left w:val="nil"/>
              <w:bottom w:val="nil"/>
              <w:right w:val="nil"/>
            </w:tcBorders>
            <w:shd w:val="clear" w:color="auto" w:fill="auto"/>
            <w:noWrap/>
            <w:vAlign w:val="bottom"/>
          </w:tcPr>
          <w:p w:rsidR="00CA4B4E" w:rsidRPr="00DD4C81" w:rsidRDefault="00CA4B4E" w:rsidP="002D5EE1">
            <w:pPr>
              <w:spacing w:line="240" w:lineRule="auto"/>
              <w:jc w:val="right"/>
              <w:rPr>
                <w:rFonts w:ascii="Calibri" w:eastAsia="Times New Roman" w:hAnsi="Calibri" w:cs="Calibri"/>
                <w:color w:val="000000"/>
                <w:sz w:val="22"/>
                <w:szCs w:val="22"/>
                <w:lang w:val="en-CA" w:eastAsia="en-CA"/>
              </w:rPr>
            </w:pPr>
            <w:r w:rsidRPr="00DD4C81">
              <w:rPr>
                <w:rFonts w:ascii="Calibri" w:eastAsia="Times New Roman" w:hAnsi="Calibri" w:cs="Calibri"/>
                <w:color w:val="000000"/>
                <w:sz w:val="22"/>
                <w:szCs w:val="22"/>
                <w:lang w:val="en-CA" w:eastAsia="en-CA"/>
              </w:rPr>
              <w:t>42.73</w:t>
            </w:r>
          </w:p>
        </w:tc>
        <w:tc>
          <w:tcPr>
            <w:tcW w:w="616" w:type="pct"/>
            <w:tcBorders>
              <w:top w:val="nil"/>
              <w:left w:val="nil"/>
              <w:bottom w:val="nil"/>
              <w:right w:val="nil"/>
            </w:tcBorders>
            <w:shd w:val="clear" w:color="auto" w:fill="auto"/>
            <w:noWrap/>
            <w:vAlign w:val="bottom"/>
          </w:tcPr>
          <w:p w:rsidR="00CA4B4E" w:rsidRPr="00DD4C81" w:rsidRDefault="00CA4B4E" w:rsidP="002D5EE1">
            <w:pPr>
              <w:spacing w:line="240" w:lineRule="auto"/>
              <w:jc w:val="right"/>
              <w:rPr>
                <w:rFonts w:ascii="Calibri" w:eastAsia="Times New Roman" w:hAnsi="Calibri" w:cs="Calibri"/>
                <w:color w:val="000000"/>
                <w:sz w:val="22"/>
                <w:szCs w:val="22"/>
                <w:lang w:val="en-CA" w:eastAsia="en-CA"/>
              </w:rPr>
            </w:pPr>
            <w:r w:rsidRPr="00DD4C81">
              <w:rPr>
                <w:rFonts w:ascii="Calibri" w:eastAsia="Times New Roman" w:hAnsi="Calibri" w:cs="Calibri"/>
                <w:color w:val="000000"/>
                <w:sz w:val="22"/>
                <w:szCs w:val="22"/>
                <w:lang w:val="en-CA" w:eastAsia="en-CA"/>
              </w:rPr>
              <w:t>41.27</w:t>
            </w:r>
          </w:p>
        </w:tc>
        <w:tc>
          <w:tcPr>
            <w:tcW w:w="616" w:type="pct"/>
            <w:tcBorders>
              <w:top w:val="nil"/>
              <w:left w:val="nil"/>
              <w:bottom w:val="nil"/>
              <w:right w:val="nil"/>
            </w:tcBorders>
            <w:shd w:val="clear" w:color="auto" w:fill="auto"/>
            <w:noWrap/>
            <w:vAlign w:val="bottom"/>
          </w:tcPr>
          <w:p w:rsidR="00CA4B4E" w:rsidRPr="00DD4C81" w:rsidRDefault="00CA4B4E" w:rsidP="002D5EE1">
            <w:pPr>
              <w:spacing w:line="240" w:lineRule="auto"/>
              <w:jc w:val="right"/>
              <w:rPr>
                <w:rFonts w:ascii="Calibri" w:eastAsia="Times New Roman" w:hAnsi="Calibri" w:cs="Calibri"/>
                <w:color w:val="000000"/>
                <w:sz w:val="22"/>
                <w:szCs w:val="22"/>
                <w:lang w:val="en-CA" w:eastAsia="en-CA"/>
              </w:rPr>
            </w:pPr>
            <w:r w:rsidRPr="00DD4C81">
              <w:rPr>
                <w:rFonts w:ascii="Calibri" w:eastAsia="Times New Roman" w:hAnsi="Calibri" w:cs="Calibri"/>
                <w:color w:val="000000"/>
                <w:sz w:val="22"/>
                <w:szCs w:val="22"/>
                <w:lang w:val="en-CA" w:eastAsia="en-CA"/>
              </w:rPr>
              <w:t>25.75</w:t>
            </w:r>
          </w:p>
        </w:tc>
        <w:tc>
          <w:tcPr>
            <w:tcW w:w="616" w:type="pct"/>
            <w:tcBorders>
              <w:top w:val="nil"/>
              <w:left w:val="nil"/>
              <w:bottom w:val="nil"/>
              <w:right w:val="nil"/>
            </w:tcBorders>
            <w:shd w:val="clear" w:color="auto" w:fill="auto"/>
            <w:noWrap/>
            <w:vAlign w:val="bottom"/>
          </w:tcPr>
          <w:p w:rsidR="00CA4B4E" w:rsidRPr="00DD4C81" w:rsidRDefault="00CA4B4E" w:rsidP="002D5EE1">
            <w:pPr>
              <w:spacing w:line="240" w:lineRule="auto"/>
              <w:jc w:val="right"/>
              <w:rPr>
                <w:rFonts w:ascii="Calibri" w:eastAsia="Times New Roman" w:hAnsi="Calibri" w:cs="Calibri"/>
                <w:color w:val="000000"/>
                <w:sz w:val="22"/>
                <w:szCs w:val="22"/>
                <w:lang w:val="en-CA" w:eastAsia="en-CA"/>
              </w:rPr>
            </w:pPr>
            <w:r w:rsidRPr="00DD4C81">
              <w:rPr>
                <w:rFonts w:ascii="Calibri" w:eastAsia="Times New Roman" w:hAnsi="Calibri" w:cs="Calibri"/>
                <w:color w:val="000000"/>
                <w:sz w:val="22"/>
                <w:szCs w:val="22"/>
                <w:lang w:val="en-CA" w:eastAsia="en-CA"/>
              </w:rPr>
              <w:t>33.85</w:t>
            </w:r>
          </w:p>
        </w:tc>
      </w:tr>
    </w:tbl>
    <w:p w:rsidR="00CA4B4E" w:rsidRPr="00CA4B4E" w:rsidRDefault="00CA4B4E">
      <w:pPr>
        <w:rPr>
          <w:color w:val="FF0000"/>
        </w:rPr>
        <w:sectPr w:rsidR="00CA4B4E" w:rsidRPr="00CA4B4E" w:rsidSect="0030368D">
          <w:pgSz w:w="15840" w:h="12240" w:orient="landscape" w:code="1"/>
          <w:pgMar w:top="1440" w:right="1440" w:bottom="1440" w:left="1440" w:header="706" w:footer="706" w:gutter="0"/>
          <w:cols w:space="708"/>
          <w:docGrid w:linePitch="326"/>
        </w:sectPr>
      </w:pPr>
    </w:p>
    <w:bookmarkEnd w:id="77"/>
    <w:p w:rsidR="00D3555D" w:rsidRDefault="005D6F31">
      <w:r>
        <w:lastRenderedPageBreak/>
        <w:t xml:space="preserve">Random Forests are a statistical tool for non-parametric regression, prediction, classification and assessment of variable importance (Strobl, Malley, and </w:t>
      </w:r>
      <w:proofErr w:type="spellStart"/>
      <w:r>
        <w:t>Tutz</w:t>
      </w:r>
      <w:proofErr w:type="spellEnd"/>
      <w:r>
        <w:t xml:space="preserve"> </w:t>
      </w:r>
      <w:hyperlink w:anchor="ref-Strobl2009">
        <w:r>
          <w:rPr>
            <w:rStyle w:val="Hyperlink"/>
          </w:rPr>
          <w:t>2009</w:t>
        </w:r>
      </w:hyperlink>
      <w:r>
        <w:t xml:space="preserve">). A Random Forest is composed of a collection of decision trees is. </w:t>
      </w:r>
      <w:proofErr w:type="spellStart"/>
      <w:r>
        <w:t>Breiman’s</w:t>
      </w:r>
      <w:proofErr w:type="spellEnd"/>
      <w:r>
        <w:t xml:space="preserve"> Random Forests (RF) is a machine learning algorithm for practical applications, which is popular for its accuracy in real-world systems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and does not require independence among samples (good news for analysis of nested catchments). In RF, a set of predictor variables (features) are used to predict the outcome of another variable (the </w:t>
      </w:r>
      <w:proofErr w:type="spellStart"/>
      <w:r>
        <w:t>predictant</w:t>
      </w:r>
      <w:proofErr w:type="spellEnd"/>
      <w:r>
        <w:t>) through supervised learning algorithms, grouped as either regression or classification, depending on whether the variables are quantitative (i.e. numeric) or qualitative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w:t>
      </w:r>
    </w:p>
    <w:p w:rsidR="00D3555D" w:rsidRDefault="005D6F31">
      <w:r>
        <w:t> </w:t>
      </w:r>
    </w:p>
    <w:p w:rsidR="00D3555D" w:rsidRDefault="005D6F31">
      <w:r>
        <w:t>The RF algorithm learns from many independent Classification And Regression Trees (CARTs) which undergo bootstrap-aggregating (“bagging”) with randomization; meaning that no single tree includes all the data, which reduces over-fitting and improves prediction performance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The relative importance of each feature is determined by assessing the accuracy of how well the </w:t>
      </w:r>
      <w:proofErr w:type="spellStart"/>
      <w:r>
        <w:t>predictant</w:t>
      </w:r>
      <w:proofErr w:type="spellEnd"/>
      <w:r>
        <w:t xml:space="preserve"> variable is anticipated in the absence or presence of that feature.</w:t>
      </w:r>
    </w:p>
    <w:p w:rsidR="00D3555D" w:rsidRDefault="005D6F31">
      <w:r>
        <w:t> </w:t>
      </w:r>
    </w:p>
    <w:p w:rsidR="00D3555D" w:rsidRDefault="005D6F31">
      <w:r>
        <w:lastRenderedPageBreak/>
        <w:t>RF has been widely published in hydrologic and water resource research in recent years, particularly in streamflow and water quality studies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 refs}}</w:t>
      </w:r>
    </w:p>
    <w:p w:rsidR="00D3555D" w:rsidRDefault="005D6F31">
      <w:r>
        <w:t> </w:t>
      </w:r>
    </w:p>
    <w:p w:rsidR="00D3555D" w:rsidRDefault="005D6F31">
      <w:r>
        <w:t>The capability to evaluate variable importance metrics sets RF apart from other data-driven models that focus on prediction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Variable importance measure is a powerful part of Random Forests that evaluates the impact of each predictor variable on predicting a response variable. To assess the relative importance of sub-basin characteristics and conditions, the variable importance measure (VIM) was employed. VIM was assessed through the RF algorithm by removing predictor variables one at a time and measuring the increase in the mean square error (MSE) of prediction in their absence (</w:t>
      </w:r>
      <w:proofErr w:type="spellStart"/>
      <w:r>
        <w:t>Breiman</w:t>
      </w:r>
      <w:proofErr w:type="spellEnd"/>
      <w:r>
        <w:t xml:space="preserve"> </w:t>
      </w:r>
      <w:hyperlink w:anchor="ref-Breiman2001">
        <w:r>
          <w:rPr>
            <w:rStyle w:val="Hyperlink"/>
          </w:rPr>
          <w:t>2001</w:t>
        </w:r>
      </w:hyperlink>
      <w:r>
        <w:t xml:space="preserve">). The other option for VIM assessment is evaluation of the increase in sum of square errors (SSE, node impurity), which may be more appropriate for categorical variables than quantitative variables. Mixing categorical and quantitative variables has shown bias towards variables with many categories, those with many missing values, and those that had strong cross-correlation to other variables (C. Strobl et al. </w:t>
      </w:r>
      <w:hyperlink w:anchor="ref-Strobl2008">
        <w:r>
          <w:rPr>
            <w:rStyle w:val="Hyperlink"/>
          </w:rPr>
          <w:t>2008</w:t>
        </w:r>
      </w:hyperlink>
      <w:r>
        <w:t>).</w:t>
      </w:r>
    </w:p>
    <w:p w:rsidR="00D3555D" w:rsidRDefault="005D6F31">
      <w:r>
        <w:t> </w:t>
      </w:r>
    </w:p>
    <w:p w:rsidR="00D3555D" w:rsidRDefault="005D6F31">
      <w:pPr>
        <w:pStyle w:val="Heading4"/>
      </w:pPr>
      <w:bookmarkStart w:id="78" w:name="predictor-variable-refinement"/>
      <w:bookmarkStart w:id="79" w:name="_Toc47488305"/>
      <w:r>
        <w:t>Predictor variable refinement</w:t>
      </w:r>
      <w:bookmarkEnd w:id="78"/>
      <w:bookmarkEnd w:id="79"/>
    </w:p>
    <w:p w:rsidR="00D3555D" w:rsidRDefault="005D6F31">
      <w:r>
        <w:t>Possible predictor variables for DOC concentrations and NOM character (i.e. SAC</w:t>
      </w:r>
      <w:r>
        <w:rPr>
          <w:vertAlign w:val="subscript"/>
        </w:rPr>
        <w:t>254</w:t>
      </w:r>
      <w:r>
        <w:t xml:space="preserve"> and E</w:t>
      </w:r>
      <w:r>
        <w:rPr>
          <w:vertAlign w:val="subscript"/>
        </w:rPr>
        <w:t>2</w:t>
      </w:r>
      <w:r>
        <w:t>:E</w:t>
      </w:r>
      <w:r>
        <w:rPr>
          <w:vertAlign w:val="subscript"/>
        </w:rPr>
        <w:t>3</w:t>
      </w:r>
      <w:r>
        <w:t xml:space="preserve">) included sub-basin characteristics of each of the six monitoring sites (Table 13) as well as weather and sampling conditions. To avoid undue bias (C. Strobl et al. </w:t>
      </w:r>
      <w:hyperlink w:anchor="ref-Strobl2008">
        <w:r>
          <w:rPr>
            <w:rStyle w:val="Hyperlink"/>
          </w:rPr>
          <w:t>2008</w:t>
        </w:r>
      </w:hyperlink>
      <w:r>
        <w:t>) all predictor variables were numeric values (quantitative) and missing values were removed.</w:t>
      </w:r>
    </w:p>
    <w:p w:rsidR="00D3555D" w:rsidRDefault="005D6F31">
      <w:r>
        <w:t> </w:t>
      </w:r>
    </w:p>
    <w:p w:rsidR="006E729B" w:rsidRDefault="005D6F31">
      <w:r>
        <w:lastRenderedPageBreak/>
        <w:t>Parameters were filtered as much as possible to remove those that could cause spurious correlations (i.e. cross-correlated variables); variables with correlation coefficients greater than 0.65 were removed. Sub-basin slope was correlated with percent wetland cover and forest cover (± 0.74), and forest and wetland were also correlated (-0.97). Thus, wetland and forest percent cover were not included in VIM assessments, and median slope was. Interestingly, the sub-basin percent of Leech River formation parent material (meta-sedimentary, including Argillite-</w:t>
      </w:r>
      <w:proofErr w:type="spellStart"/>
      <w:r>
        <w:t>Metagreywacke</w:t>
      </w:r>
      <w:proofErr w:type="spellEnd"/>
      <w:r>
        <w:t xml:space="preserve"> (mudstone) and </w:t>
      </w:r>
      <w:proofErr w:type="spellStart"/>
      <w:r>
        <w:t>Metagreywacke</w:t>
      </w:r>
      <w:proofErr w:type="spellEnd"/>
      <w:r>
        <w:t xml:space="preserve"> (meta-sandstone)) was correlated with logging history (percent of basin harvested 1980-2011). Anecdotally, the Leech River formation underlies the Weeks and West Leech sub-basins, both of which were heavily harvested and contained some of the last parcels of land purchased by the CRD from sustained harvest forest management companies. Parent-material variables were refined to metamorphic (</w:t>
      </w:r>
      <w:proofErr w:type="spellStart"/>
      <w:r>
        <w:t>Wark</w:t>
      </w:r>
      <w:proofErr w:type="spellEnd"/>
      <w:r>
        <w:t xml:space="preserve">-Gneiss) and igneous (Metchosin </w:t>
      </w:r>
      <w:proofErr w:type="spellStart"/>
      <w:r>
        <w:t>Volcanics</w:t>
      </w:r>
      <w:proofErr w:type="spellEnd"/>
      <w:r>
        <w:t xml:space="preserve">). </w:t>
      </w:r>
    </w:p>
    <w:p w:rsidR="006E729B" w:rsidRDefault="006E729B"/>
    <w:p w:rsidR="00D3555D" w:rsidRDefault="005D6F31">
      <w:r>
        <w:t>The nine selected predictor variables included:</w:t>
      </w:r>
    </w:p>
    <w:p w:rsidR="00D3555D" w:rsidRDefault="005D6F31" w:rsidP="00BB7467">
      <w:pPr>
        <w:numPr>
          <w:ilvl w:val="0"/>
          <w:numId w:val="18"/>
        </w:numPr>
        <w:spacing w:line="360" w:lineRule="auto"/>
      </w:pPr>
      <w:r>
        <w:t>metamorphic parent-material (</w:t>
      </w:r>
      <w:proofErr w:type="spellStart"/>
      <w:r>
        <w:t>Wark</w:t>
      </w:r>
      <w:proofErr w:type="spellEnd"/>
      <w:r>
        <w:t xml:space="preserve"> Gneiss)</w:t>
      </w:r>
    </w:p>
    <w:p w:rsidR="00D3555D" w:rsidRDefault="005D6F31" w:rsidP="00BB7467">
      <w:pPr>
        <w:numPr>
          <w:ilvl w:val="0"/>
          <w:numId w:val="18"/>
        </w:numPr>
        <w:spacing w:line="360" w:lineRule="auto"/>
      </w:pPr>
      <w:r>
        <w:t xml:space="preserve">igneous parent material (Metchosin </w:t>
      </w:r>
      <w:proofErr w:type="spellStart"/>
      <w:r>
        <w:t>Volcanics</w:t>
      </w:r>
      <w:proofErr w:type="spellEnd"/>
      <w:r>
        <w:t>)</w:t>
      </w:r>
    </w:p>
    <w:p w:rsidR="00D3555D" w:rsidRDefault="005D6F31" w:rsidP="00BB7467">
      <w:pPr>
        <w:numPr>
          <w:ilvl w:val="0"/>
          <w:numId w:val="18"/>
        </w:numPr>
        <w:spacing w:line="360" w:lineRule="auto"/>
      </w:pPr>
      <w:r>
        <w:t>drainage area</w:t>
      </w:r>
    </w:p>
    <w:p w:rsidR="00D3555D" w:rsidRDefault="005D6F31" w:rsidP="00BB7467">
      <w:pPr>
        <w:numPr>
          <w:ilvl w:val="0"/>
          <w:numId w:val="18"/>
        </w:numPr>
        <w:spacing w:line="360" w:lineRule="auto"/>
      </w:pPr>
      <w:r>
        <w:t>median basin slope</w:t>
      </w:r>
    </w:p>
    <w:p w:rsidR="00D3555D" w:rsidRDefault="005D6F31" w:rsidP="00BB7467">
      <w:pPr>
        <w:numPr>
          <w:ilvl w:val="0"/>
          <w:numId w:val="18"/>
        </w:numPr>
        <w:spacing w:line="360" w:lineRule="auto"/>
      </w:pPr>
      <w:r>
        <w:t>tree age (average, years)</w:t>
      </w:r>
    </w:p>
    <w:p w:rsidR="00D3555D" w:rsidRDefault="005D6F31" w:rsidP="00BB7467">
      <w:pPr>
        <w:numPr>
          <w:ilvl w:val="0"/>
          <w:numId w:val="18"/>
        </w:numPr>
        <w:spacing w:line="360" w:lineRule="auto"/>
      </w:pPr>
      <w:r>
        <w:t>logging history (percent area harvested 1980-2011)</w:t>
      </w:r>
    </w:p>
    <w:p w:rsidR="00D3555D" w:rsidRDefault="005D6F31" w:rsidP="00BB7467">
      <w:pPr>
        <w:numPr>
          <w:ilvl w:val="0"/>
          <w:numId w:val="18"/>
        </w:numPr>
        <w:spacing w:line="360" w:lineRule="auto"/>
      </w:pPr>
      <w:r>
        <w:t>antecedent 7-day temperatures</w:t>
      </w:r>
    </w:p>
    <w:p w:rsidR="00D3555D" w:rsidRDefault="005D6F31" w:rsidP="00BB7467">
      <w:pPr>
        <w:numPr>
          <w:ilvl w:val="0"/>
          <w:numId w:val="18"/>
        </w:numPr>
        <w:spacing w:line="360" w:lineRule="auto"/>
      </w:pPr>
      <w:r>
        <w:t>antecedent 30-day rain</w:t>
      </w:r>
    </w:p>
    <w:p w:rsidR="00D3555D" w:rsidRDefault="005D6F31" w:rsidP="00BB7467">
      <w:pPr>
        <w:numPr>
          <w:ilvl w:val="0"/>
          <w:numId w:val="18"/>
        </w:numPr>
        <w:spacing w:line="360" w:lineRule="auto"/>
      </w:pPr>
      <w:r>
        <w:t>sampling stage (min-max-normalized to account for differences between site installations)</w:t>
      </w:r>
    </w:p>
    <w:p w:rsidR="00D3555D" w:rsidRDefault="005D6F31">
      <w:r>
        <w:t> </w:t>
      </w:r>
    </w:p>
    <w:p w:rsidR="00D3555D" w:rsidRDefault="005D6F31">
      <w:r>
        <w:lastRenderedPageBreak/>
        <w:t>As surface and subsurface characteristics were static values (e.g. basin slope, parent material), it was possible that they might be treated categorically so they were evaluated independent of dynamic weather data to see if there was any shift in calculated importance (as categorical variables mixed with numeric could lead to bias), but the relative results were unchanged so all groups (conditions and characteristics) were evaluated together.</w:t>
      </w:r>
    </w:p>
    <w:p w:rsidR="00D3555D" w:rsidRDefault="005D6F31">
      <w:r>
        <w:t> </w:t>
      </w:r>
    </w:p>
    <w:p w:rsidR="00D3555D" w:rsidRDefault="005D6F31">
      <w:r>
        <w:t>RF is a black box, and as such a quality assurance variable of random numbers was also included with the watershed characteristics and conditions in the VIM assessment. After ensuring random numbers were calculated to have no predictor importance, the random-number variable was removed (not displayed in results). Following RF VIM analysis, the watershed variables with relatively more predictor importance were further explored by evaluating their relationships with NOM concentration and character.</w:t>
      </w:r>
    </w:p>
    <w:p w:rsidR="00D3555D" w:rsidRDefault="005D6F31">
      <w:r>
        <w:t> </w:t>
      </w:r>
    </w:p>
    <w:p w:rsidR="00D3555D" w:rsidRDefault="005D6F31">
      <w:pPr>
        <w:pStyle w:val="Heading3"/>
      </w:pPr>
      <w:bookmarkStart w:id="80" w:name="evaluating-local-extrema"/>
      <w:bookmarkStart w:id="81" w:name="_Toc47488306"/>
      <w:r>
        <w:t>Evaluating local extrema</w:t>
      </w:r>
      <w:bookmarkEnd w:id="80"/>
      <w:bookmarkEnd w:id="81"/>
    </w:p>
    <w:p w:rsidR="00D3555D" w:rsidRDefault="005D6F31">
      <w:r>
        <w:t xml:space="preserve">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synchrony tests were run on sample results. For each site, results of samples were grouped by collection period and rain event </w:t>
      </w:r>
      <w:r>
        <w:lastRenderedPageBreak/>
        <w:t>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rsidR="00D3555D" w:rsidRDefault="005D6F31">
      <w:r>
        <w:t> </w:t>
      </w:r>
    </w:p>
    <w:p w:rsidR="00D3555D" w:rsidRDefault="005D6F31">
      <w:pPr>
        <w:pStyle w:val="Heading3"/>
      </w:pPr>
      <w:bookmarkStart w:id="82" w:name="results-of-variable-importance-measure"/>
      <w:bookmarkStart w:id="83" w:name="_Toc47488307"/>
      <w:r>
        <w:t>Results of variable importance measure</w:t>
      </w:r>
      <w:bookmarkEnd w:id="82"/>
      <w:bookmarkEnd w:id="83"/>
    </w:p>
    <w:p w:rsidR="00D3555D" w:rsidRDefault="005D6F31">
      <w:r>
        <w:t>The RF variable importance measure showed that DOC and SAC</w:t>
      </w:r>
      <w:r>
        <w:rPr>
          <w:vertAlign w:val="subscript"/>
        </w:rPr>
        <w:t>254</w:t>
      </w:r>
      <w:r>
        <w:t xml:space="preserve"> were predicted by wet and warm conditions, while E</w:t>
      </w:r>
      <w:r>
        <w:rPr>
          <w:vertAlign w:val="subscript"/>
        </w:rPr>
        <w:t>2</w:t>
      </w:r>
      <w:r>
        <w:t>:E</w:t>
      </w:r>
      <w:r>
        <w:rPr>
          <w:vertAlign w:val="subscript"/>
        </w:rPr>
        <w:t>3</w:t>
      </w:r>
      <w:r>
        <w:t xml:space="preserve"> wasn’t as impacted by 7-day antecedent temperature but was sensitive to rain and sampling stage. Each of DOC, SAC</w:t>
      </w:r>
      <w:r>
        <w:rPr>
          <w:vertAlign w:val="subscript"/>
        </w:rPr>
        <w:t>254</w:t>
      </w:r>
      <w:r>
        <w:t xml:space="preserve"> and E</w:t>
      </w:r>
      <w:r>
        <w:rPr>
          <w:vertAlign w:val="subscript"/>
        </w:rPr>
        <w:t>2</w:t>
      </w:r>
      <w:r>
        <w:t>:E</w:t>
      </w:r>
      <w:r>
        <w:rPr>
          <w:vertAlign w:val="subscript"/>
        </w:rPr>
        <w:t>3</w:t>
      </w:r>
      <w:r>
        <w:t xml:space="preserve"> had antecedent 30-day rain as one of their top 3 predictor variables, and for each of the </w:t>
      </w:r>
      <w:proofErr w:type="gramStart"/>
      <w:r>
        <w:t>analytes</w:t>
      </w:r>
      <w:proofErr w:type="gramEnd"/>
      <w:r>
        <w:t xml:space="preserve"> conditions were among the most important variable group. Metamorphic parent material was ranked fourth in importance for predicting DOC and </w:t>
      </w:r>
      <w:proofErr w:type="gramStart"/>
      <w:r>
        <w:t>SAC</w:t>
      </w:r>
      <w:r>
        <w:rPr>
          <w:vertAlign w:val="subscript"/>
        </w:rPr>
        <w:t>254</w:t>
      </w:r>
      <w:r>
        <w:t>, and</w:t>
      </w:r>
      <w:proofErr w:type="gramEnd"/>
      <w:r>
        <w:t xml:space="preserve"> ranked fifth for E</w:t>
      </w:r>
      <w:r>
        <w:rPr>
          <w:vertAlign w:val="subscript"/>
        </w:rPr>
        <w:t>2</w:t>
      </w:r>
      <w:r>
        <w:t>:E</w:t>
      </w:r>
      <w:r>
        <w:rPr>
          <w:vertAlign w:val="subscript"/>
        </w:rPr>
        <w:t>3</w:t>
      </w:r>
      <w:r>
        <w:t xml:space="preserve">. Igneous parent material was the lowest importance for all three </w:t>
      </w:r>
      <w:proofErr w:type="spellStart"/>
      <w:r>
        <w:t>predictants</w:t>
      </w:r>
      <w:proofErr w:type="spellEnd"/>
      <w:r>
        <w:t>. Slope was relatively more important for concentration than it was for character of NOM and sampling stage was more important to character than concentration. Tree age and logging history were quite poor for predicting both DOC concentration and SAC</w:t>
      </w:r>
      <w:r>
        <w:rPr>
          <w:vertAlign w:val="subscript"/>
        </w:rPr>
        <w:t>254</w:t>
      </w:r>
      <w:r>
        <w:t>, and more important for E</w:t>
      </w:r>
      <w:r>
        <w:rPr>
          <w:vertAlign w:val="subscript"/>
        </w:rPr>
        <w:t>2</w:t>
      </w:r>
      <w:r>
        <w:t>:E</w:t>
      </w:r>
      <w:r>
        <w:rPr>
          <w:vertAlign w:val="subscript"/>
        </w:rPr>
        <w:t>3</w:t>
      </w:r>
      <w:r>
        <w:t xml:space="preserve">. Drainage area was not found to be particularly important for any of the three </w:t>
      </w:r>
      <w:proofErr w:type="spellStart"/>
      <w:r>
        <w:t>predictants</w:t>
      </w:r>
      <w:proofErr w:type="spellEnd"/>
      <w:r>
        <w:t xml:space="preserve"> (Figure 14).</w:t>
      </w:r>
    </w:p>
    <w:p w:rsidR="00D3555D" w:rsidRDefault="005D6F31">
      <w:r>
        <w:t> </w:t>
      </w:r>
    </w:p>
    <w:p w:rsidR="00D3555D" w:rsidRPr="00BB7467" w:rsidRDefault="005D6F31" w:rsidP="00BB7467">
      <w:pPr>
        <w:spacing w:line="276" w:lineRule="auto"/>
        <w:rPr>
          <w:rFonts w:asciiTheme="minorHAnsi" w:hAnsiTheme="minorHAnsi" w:cstheme="minorHAnsi"/>
        </w:rPr>
      </w:pPr>
      <w:r w:rsidRPr="00BB7467">
        <w:rPr>
          <w:rFonts w:asciiTheme="minorHAnsi" w:hAnsiTheme="minorHAnsi" w:cstheme="minorHAnsi"/>
          <w:noProof/>
        </w:rPr>
        <w:lastRenderedPageBreak/>
        <w:drawing>
          <wp:inline distT="0" distB="0" distL="0" distR="0">
            <wp:extent cx="5504749" cy="6880936"/>
            <wp:effectExtent l="0" t="0" r="0" b="0"/>
            <wp:docPr id="14" name="Picture" descr="Figure 14:  Variable importance for predicting NOM concentration (DOC), molecular aromaticity (SAC254), and aromaticity &amp;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summary_DOC-E2E3-SAC254.png"/>
                    <pic:cNvPicPr>
                      <a:picLocks noChangeAspect="1" noChangeArrowheads="1"/>
                    </pic:cNvPicPr>
                  </pic:nvPicPr>
                  <pic:blipFill>
                    <a:blip r:embed="rId23"/>
                    <a:stretch>
                      <a:fillRect/>
                    </a:stretch>
                  </pic:blipFill>
                  <pic:spPr bwMode="auto">
                    <a:xfrm>
                      <a:off x="0" y="0"/>
                      <a:ext cx="5504749" cy="6880936"/>
                    </a:xfrm>
                    <a:prstGeom prst="rect">
                      <a:avLst/>
                    </a:prstGeom>
                    <a:noFill/>
                    <a:ln w="9525">
                      <a:noFill/>
                      <a:headEnd/>
                      <a:tailEnd/>
                    </a:ln>
                  </pic:spPr>
                </pic:pic>
              </a:graphicData>
            </a:graphic>
          </wp:inline>
        </w:drawing>
      </w:r>
    </w:p>
    <w:p w:rsidR="00D3555D" w:rsidRPr="00BB7467" w:rsidRDefault="005D6F31" w:rsidP="00BB7467">
      <w:pPr>
        <w:spacing w:line="276" w:lineRule="auto"/>
        <w:rPr>
          <w:rFonts w:asciiTheme="minorHAnsi" w:hAnsiTheme="minorHAnsi" w:cstheme="minorHAnsi"/>
        </w:rPr>
      </w:pPr>
      <w:r w:rsidRPr="00BB7467">
        <w:rPr>
          <w:rFonts w:asciiTheme="minorHAnsi" w:hAnsiTheme="minorHAnsi" w:cstheme="minorHAnsi"/>
        </w:rPr>
        <w:t>Figure 14:  Variable importance for predicting NOM concentration (DOC), molecular aromaticity (SAC</w:t>
      </w:r>
      <w:r w:rsidRPr="00BB7467">
        <w:rPr>
          <w:rFonts w:asciiTheme="minorHAnsi" w:hAnsiTheme="minorHAnsi" w:cstheme="minorHAnsi"/>
          <w:vertAlign w:val="subscript"/>
        </w:rPr>
        <w:t>254</w:t>
      </w:r>
      <w:r w:rsidRPr="00BB7467">
        <w:rPr>
          <w:rFonts w:asciiTheme="minorHAnsi" w:hAnsiTheme="minorHAnsi" w:cstheme="minorHAnsi"/>
        </w:rPr>
        <w:t>), and aromaticity &amp; size (E</w:t>
      </w:r>
      <w:r w:rsidRPr="00BB7467">
        <w:rPr>
          <w:rFonts w:asciiTheme="minorHAnsi" w:hAnsiTheme="minorHAnsi" w:cstheme="minorHAnsi"/>
          <w:vertAlign w:val="subscript"/>
        </w:rPr>
        <w:t>2</w:t>
      </w:r>
      <w:r w:rsidRPr="00BB7467">
        <w:rPr>
          <w:rFonts w:asciiTheme="minorHAnsi" w:hAnsiTheme="minorHAnsi" w:cstheme="minorHAnsi"/>
        </w:rPr>
        <w:t>:E</w:t>
      </w:r>
      <w:r w:rsidRPr="00BB7467">
        <w:rPr>
          <w:rFonts w:asciiTheme="minorHAnsi" w:hAnsiTheme="minorHAnsi" w:cstheme="minorHAnsi"/>
          <w:vertAlign w:val="subscript"/>
        </w:rPr>
        <w:t>3</w:t>
      </w:r>
      <w:r w:rsidRPr="00BB7467">
        <w:rPr>
          <w:rFonts w:asciiTheme="minorHAnsi" w:hAnsiTheme="minorHAnsi" w:cstheme="minorHAnsi"/>
        </w:rPr>
        <w:t xml:space="preserve">) across six stream monitoring sites in the Leech River watershed. Variable importance measures were extracted from </w:t>
      </w:r>
      <w:proofErr w:type="spellStart"/>
      <w:r w:rsidRPr="00BB7467">
        <w:rPr>
          <w:rFonts w:asciiTheme="minorHAnsi" w:hAnsiTheme="minorHAnsi" w:cstheme="minorHAnsi"/>
          <w:i/>
        </w:rPr>
        <w:t>randomForest</w:t>
      </w:r>
      <w:proofErr w:type="spellEnd"/>
      <w:r w:rsidRPr="00BB7467">
        <w:rPr>
          <w:rFonts w:asciiTheme="minorHAnsi" w:hAnsiTheme="minorHAnsi" w:cstheme="minorHAnsi"/>
        </w:rPr>
        <w:t xml:space="preserve"> (in R) and determined by mean decrease in prediction accuracy (increase in the mean square error) in the absence of the predictor variable (i.e. type 1 importance measure).</w:t>
      </w:r>
    </w:p>
    <w:p w:rsidR="00D3555D" w:rsidRDefault="005D6F31">
      <w:pPr>
        <w:pStyle w:val="Heading4"/>
      </w:pPr>
      <w:bookmarkStart w:id="84" w:name="X1c0fdbc26234d467410dcb50e02a405f4948b31"/>
      <w:bookmarkStart w:id="85" w:name="_Toc47488308"/>
      <w:r>
        <w:lastRenderedPageBreak/>
        <w:t>Evaluating rain events with NOM concentration and character</w:t>
      </w:r>
      <w:bookmarkEnd w:id="84"/>
      <w:bookmarkEnd w:id="85"/>
    </w:p>
    <w:p w:rsidR="00D3555D" w:rsidRDefault="005D6F31">
      <w:r>
        <w:t xml:space="preserve"> Rain was important for each of the three variables evaluated though RF VIM. Across the Leech WSA, the highest DOC occurred in the earliest events of each wet season (events 1 &amp; 9, Table </w:t>
      </w:r>
      <w:r w:rsidR="00AD2AB7">
        <w:t>14</w:t>
      </w:r>
      <w:r>
        <w:t>), while SAC</w:t>
      </w:r>
      <w:r>
        <w:rPr>
          <w:vertAlign w:val="subscript"/>
        </w:rPr>
        <w:t>254</w:t>
      </w:r>
      <w:r>
        <w:t xml:space="preserve"> peaked slightly after in the 2019/2020 wet season (events 10 &amp; 11, Table </w:t>
      </w:r>
      <w:r w:rsidR="00AD2AB7">
        <w:t>14</w:t>
      </w:r>
      <w:r>
        <w:t>). E</w:t>
      </w:r>
      <w:r>
        <w:rPr>
          <w:vertAlign w:val="subscript"/>
        </w:rPr>
        <w:t>2</w:t>
      </w:r>
      <w:r>
        <w:t>:E</w:t>
      </w:r>
      <w:r>
        <w:rPr>
          <w:vertAlign w:val="subscript"/>
        </w:rPr>
        <w:t>3</w:t>
      </w:r>
      <w:r>
        <w:t xml:space="preserve"> indicated maximum aromaticity and molecular size occu</w:t>
      </w:r>
      <w:r w:rsidR="00AD2AB7">
        <w:t>r</w:t>
      </w:r>
      <w:r>
        <w:t>red in late-season events (events 3 &amp; 17, Table</w:t>
      </w:r>
      <w:r w:rsidR="00AD2AB7">
        <w:t xml:space="preserve"> 14</w:t>
      </w:r>
      <w:r>
        <w:t>).</w:t>
      </w:r>
    </w:p>
    <w:p w:rsidR="00D3555D" w:rsidRDefault="005D6F31">
      <w:r>
        <w:t> </w:t>
      </w:r>
    </w:p>
    <w:p w:rsidR="00D3555D" w:rsidRPr="00BB7467" w:rsidRDefault="005D6F31" w:rsidP="00BB7467">
      <w:pPr>
        <w:spacing w:after="240" w:line="276" w:lineRule="auto"/>
        <w:rPr>
          <w:rFonts w:asciiTheme="minorHAnsi" w:hAnsiTheme="minorHAnsi" w:cstheme="minorHAnsi"/>
        </w:rPr>
      </w:pPr>
      <w:r w:rsidRPr="00BB7467">
        <w:rPr>
          <w:rFonts w:asciiTheme="minorHAnsi" w:hAnsiTheme="minorHAnsi" w:cstheme="minorHAnsi"/>
        </w:rPr>
        <w:t>Table 14: Rain Events Defined by Vertical Rack Sample Collection Across the Leech WSA, with Threshold of 50 mm and 14-hour Inter-event Period</w:t>
      </w:r>
    </w:p>
    <w:tbl>
      <w:tblPr>
        <w:tblW w:w="5000" w:type="pct"/>
        <w:tblLook w:val="07E0" w:firstRow="1" w:lastRow="1" w:firstColumn="1" w:lastColumn="1" w:noHBand="1" w:noVBand="1"/>
      </w:tblPr>
      <w:tblGrid>
        <w:gridCol w:w="968"/>
        <w:gridCol w:w="1292"/>
        <w:gridCol w:w="1131"/>
        <w:gridCol w:w="987"/>
        <w:gridCol w:w="1386"/>
        <w:gridCol w:w="1043"/>
        <w:gridCol w:w="937"/>
        <w:gridCol w:w="783"/>
        <w:gridCol w:w="833"/>
      </w:tblGrid>
      <w:tr w:rsidR="00AD2AB7" w:rsidRPr="00BB7467" w:rsidTr="00AD2AB7">
        <w:tc>
          <w:tcPr>
            <w:tcW w:w="0" w:type="auto"/>
            <w:tcBorders>
              <w:bottom w:val="single" w:sz="0" w:space="0" w:color="auto"/>
            </w:tcBorders>
            <w:vAlign w:val="bottom"/>
          </w:tcPr>
          <w:p w:rsidR="00D3555D" w:rsidRPr="00AD2AB7" w:rsidRDefault="005D6F31" w:rsidP="00BB7467">
            <w:pPr>
              <w:spacing w:line="276" w:lineRule="auto"/>
              <w:jc w:val="right"/>
              <w:rPr>
                <w:rFonts w:asciiTheme="minorHAnsi" w:hAnsiTheme="minorHAnsi" w:cstheme="minorHAnsi"/>
                <w:b/>
                <w:bCs/>
                <w:sz w:val="22"/>
                <w:szCs w:val="22"/>
              </w:rPr>
            </w:pPr>
            <w:r w:rsidRPr="00AD2AB7">
              <w:rPr>
                <w:rFonts w:asciiTheme="minorHAnsi" w:hAnsiTheme="minorHAnsi" w:cstheme="minorHAnsi"/>
                <w:b/>
                <w:bCs/>
                <w:sz w:val="22"/>
                <w:szCs w:val="22"/>
              </w:rPr>
              <w:t>Major event no.</w:t>
            </w:r>
          </w:p>
        </w:tc>
        <w:tc>
          <w:tcPr>
            <w:tcW w:w="692" w:type="pct"/>
            <w:tcBorders>
              <w:bottom w:val="single" w:sz="0" w:space="0" w:color="auto"/>
            </w:tcBorders>
            <w:vAlign w:val="bottom"/>
          </w:tcPr>
          <w:p w:rsidR="00D3555D" w:rsidRPr="00AD2AB7" w:rsidRDefault="005D6F31" w:rsidP="00BB7467">
            <w:pPr>
              <w:spacing w:line="276" w:lineRule="auto"/>
              <w:rPr>
                <w:rFonts w:asciiTheme="minorHAnsi" w:hAnsiTheme="minorHAnsi" w:cstheme="minorHAnsi"/>
                <w:b/>
                <w:bCs/>
                <w:sz w:val="22"/>
                <w:szCs w:val="22"/>
              </w:rPr>
            </w:pPr>
            <w:r w:rsidRPr="00AD2AB7">
              <w:rPr>
                <w:rFonts w:asciiTheme="minorHAnsi" w:hAnsiTheme="minorHAnsi" w:cstheme="minorHAnsi"/>
                <w:b/>
                <w:bCs/>
                <w:sz w:val="22"/>
                <w:szCs w:val="22"/>
              </w:rPr>
              <w:t>Start Date</w:t>
            </w:r>
          </w:p>
        </w:tc>
        <w:tc>
          <w:tcPr>
            <w:tcW w:w="606" w:type="pct"/>
            <w:tcBorders>
              <w:bottom w:val="single" w:sz="0" w:space="0" w:color="auto"/>
            </w:tcBorders>
            <w:vAlign w:val="bottom"/>
          </w:tcPr>
          <w:p w:rsidR="00D3555D" w:rsidRPr="00AD2AB7" w:rsidRDefault="005D6F31" w:rsidP="00BB7467">
            <w:pPr>
              <w:spacing w:line="276" w:lineRule="auto"/>
              <w:jc w:val="right"/>
              <w:rPr>
                <w:rFonts w:asciiTheme="minorHAnsi" w:hAnsiTheme="minorHAnsi" w:cstheme="minorHAnsi"/>
                <w:b/>
                <w:bCs/>
                <w:sz w:val="22"/>
                <w:szCs w:val="22"/>
              </w:rPr>
            </w:pPr>
            <w:r w:rsidRPr="00AD2AB7">
              <w:rPr>
                <w:rFonts w:asciiTheme="minorHAnsi" w:hAnsiTheme="minorHAnsi" w:cstheme="minorHAnsi"/>
                <w:b/>
                <w:bCs/>
                <w:sz w:val="22"/>
                <w:szCs w:val="22"/>
              </w:rPr>
              <w:t>Duration (days)</w:t>
            </w:r>
          </w:p>
        </w:tc>
        <w:tc>
          <w:tcPr>
            <w:tcW w:w="529" w:type="pct"/>
            <w:tcBorders>
              <w:bottom w:val="single" w:sz="0" w:space="0" w:color="auto"/>
            </w:tcBorders>
            <w:vAlign w:val="bottom"/>
          </w:tcPr>
          <w:p w:rsidR="00D3555D" w:rsidRPr="00AD2AB7" w:rsidRDefault="005D6F31" w:rsidP="00BB7467">
            <w:pPr>
              <w:spacing w:line="276" w:lineRule="auto"/>
              <w:jc w:val="right"/>
              <w:rPr>
                <w:rFonts w:asciiTheme="minorHAnsi" w:hAnsiTheme="minorHAnsi" w:cstheme="minorHAnsi"/>
                <w:b/>
                <w:bCs/>
                <w:sz w:val="22"/>
                <w:szCs w:val="22"/>
              </w:rPr>
            </w:pPr>
            <w:r w:rsidRPr="00AD2AB7">
              <w:rPr>
                <w:rFonts w:asciiTheme="minorHAnsi" w:hAnsiTheme="minorHAnsi" w:cstheme="minorHAnsi"/>
                <w:b/>
                <w:bCs/>
                <w:sz w:val="22"/>
                <w:szCs w:val="22"/>
              </w:rPr>
              <w:t>Rainfall (mm)</w:t>
            </w:r>
          </w:p>
        </w:tc>
        <w:tc>
          <w:tcPr>
            <w:tcW w:w="742" w:type="pct"/>
            <w:tcBorders>
              <w:bottom w:val="single" w:sz="0" w:space="0" w:color="auto"/>
            </w:tcBorders>
            <w:vAlign w:val="bottom"/>
          </w:tcPr>
          <w:p w:rsidR="00D3555D" w:rsidRPr="00AD2AB7" w:rsidRDefault="005D6F31" w:rsidP="00BB7467">
            <w:pPr>
              <w:spacing w:line="276" w:lineRule="auto"/>
              <w:jc w:val="right"/>
              <w:rPr>
                <w:rFonts w:asciiTheme="minorHAnsi" w:hAnsiTheme="minorHAnsi" w:cstheme="minorHAnsi"/>
                <w:b/>
                <w:bCs/>
                <w:sz w:val="22"/>
                <w:szCs w:val="22"/>
              </w:rPr>
            </w:pPr>
            <w:r w:rsidRPr="00AD2AB7">
              <w:rPr>
                <w:rFonts w:asciiTheme="minorHAnsi" w:hAnsiTheme="minorHAnsi" w:cstheme="minorHAnsi"/>
                <w:b/>
                <w:bCs/>
                <w:sz w:val="22"/>
                <w:szCs w:val="22"/>
              </w:rPr>
              <w:t>Intensity (mm/24-</w:t>
            </w:r>
            <w:proofErr w:type="spellStart"/>
            <w:r w:rsidRPr="00AD2AB7">
              <w:rPr>
                <w:rFonts w:asciiTheme="minorHAnsi" w:hAnsiTheme="minorHAnsi" w:cstheme="minorHAnsi"/>
                <w:b/>
                <w:bCs/>
                <w:sz w:val="22"/>
                <w:szCs w:val="22"/>
              </w:rPr>
              <w:t>hr</w:t>
            </w:r>
            <w:proofErr w:type="spellEnd"/>
            <w:r w:rsidRPr="00AD2AB7">
              <w:rPr>
                <w:rFonts w:asciiTheme="minorHAnsi" w:hAnsiTheme="minorHAnsi" w:cstheme="minorHAnsi"/>
                <w:b/>
                <w:bCs/>
                <w:sz w:val="22"/>
                <w:szCs w:val="22"/>
              </w:rPr>
              <w:t>)</w:t>
            </w:r>
          </w:p>
        </w:tc>
        <w:tc>
          <w:tcPr>
            <w:tcW w:w="549" w:type="pct"/>
            <w:tcBorders>
              <w:bottom w:val="single" w:sz="0" w:space="0" w:color="auto"/>
            </w:tcBorders>
            <w:vAlign w:val="bottom"/>
          </w:tcPr>
          <w:p w:rsidR="00D3555D" w:rsidRPr="00AD2AB7" w:rsidRDefault="005D6F31" w:rsidP="00BB7467">
            <w:pPr>
              <w:spacing w:line="276" w:lineRule="auto"/>
              <w:jc w:val="right"/>
              <w:rPr>
                <w:rFonts w:asciiTheme="minorHAnsi" w:hAnsiTheme="minorHAnsi" w:cstheme="minorHAnsi"/>
                <w:b/>
                <w:bCs/>
                <w:sz w:val="22"/>
                <w:szCs w:val="22"/>
              </w:rPr>
            </w:pPr>
            <w:r w:rsidRPr="00AD2AB7">
              <w:rPr>
                <w:rFonts w:asciiTheme="minorHAnsi" w:hAnsiTheme="minorHAnsi" w:cstheme="minorHAnsi"/>
                <w:b/>
                <w:bCs/>
                <w:sz w:val="22"/>
                <w:szCs w:val="22"/>
              </w:rPr>
              <w:t>Samples collected</w:t>
            </w:r>
          </w:p>
        </w:tc>
        <w:tc>
          <w:tcPr>
            <w:tcW w:w="502" w:type="pct"/>
            <w:tcBorders>
              <w:bottom w:val="single" w:sz="0" w:space="0" w:color="auto"/>
            </w:tcBorders>
            <w:vAlign w:val="bottom"/>
          </w:tcPr>
          <w:p w:rsidR="00D3555D" w:rsidRPr="00AD2AB7" w:rsidRDefault="005D6F31" w:rsidP="00BB7467">
            <w:pPr>
              <w:spacing w:line="276" w:lineRule="auto"/>
              <w:jc w:val="right"/>
              <w:rPr>
                <w:rFonts w:asciiTheme="minorHAnsi" w:hAnsiTheme="minorHAnsi" w:cstheme="minorHAnsi"/>
                <w:b/>
                <w:bCs/>
                <w:sz w:val="22"/>
                <w:szCs w:val="22"/>
              </w:rPr>
            </w:pPr>
            <w:r w:rsidRPr="00AD2AB7">
              <w:rPr>
                <w:rFonts w:asciiTheme="minorHAnsi" w:hAnsiTheme="minorHAnsi" w:cstheme="minorHAnsi"/>
                <w:b/>
                <w:bCs/>
                <w:sz w:val="22"/>
                <w:szCs w:val="22"/>
              </w:rPr>
              <w:t>mean DOC (mg/L)</w:t>
            </w:r>
          </w:p>
        </w:tc>
        <w:tc>
          <w:tcPr>
            <w:tcW w:w="414" w:type="pct"/>
            <w:tcBorders>
              <w:bottom w:val="single" w:sz="0" w:space="0" w:color="auto"/>
            </w:tcBorders>
            <w:vAlign w:val="bottom"/>
          </w:tcPr>
          <w:p w:rsidR="00D3555D" w:rsidRPr="00AD2AB7" w:rsidRDefault="005D6F31" w:rsidP="00BB7467">
            <w:pPr>
              <w:spacing w:line="276" w:lineRule="auto"/>
              <w:jc w:val="right"/>
              <w:rPr>
                <w:rFonts w:asciiTheme="minorHAnsi" w:hAnsiTheme="minorHAnsi" w:cstheme="minorHAnsi"/>
                <w:b/>
                <w:bCs/>
                <w:sz w:val="22"/>
                <w:szCs w:val="22"/>
              </w:rPr>
            </w:pPr>
            <w:r w:rsidRPr="00AD2AB7">
              <w:rPr>
                <w:rFonts w:asciiTheme="minorHAnsi" w:hAnsiTheme="minorHAnsi" w:cstheme="minorHAnsi"/>
                <w:b/>
                <w:bCs/>
                <w:sz w:val="22"/>
                <w:szCs w:val="22"/>
              </w:rPr>
              <w:t>mean SAC</w:t>
            </w:r>
            <w:r w:rsidRPr="00AD2AB7">
              <w:rPr>
                <w:rFonts w:asciiTheme="minorHAnsi" w:hAnsiTheme="minorHAnsi" w:cstheme="minorHAnsi"/>
                <w:b/>
                <w:bCs/>
                <w:sz w:val="22"/>
                <w:szCs w:val="22"/>
                <w:vertAlign w:val="subscript"/>
              </w:rPr>
              <w:t>254</w:t>
            </w:r>
          </w:p>
        </w:tc>
        <w:tc>
          <w:tcPr>
            <w:tcW w:w="0" w:type="auto"/>
            <w:tcBorders>
              <w:bottom w:val="single" w:sz="0" w:space="0" w:color="auto"/>
            </w:tcBorders>
            <w:vAlign w:val="bottom"/>
          </w:tcPr>
          <w:p w:rsidR="00D3555D" w:rsidRPr="00AD2AB7" w:rsidRDefault="005D6F31" w:rsidP="00BB7467">
            <w:pPr>
              <w:spacing w:line="276" w:lineRule="auto"/>
              <w:jc w:val="right"/>
              <w:rPr>
                <w:rFonts w:asciiTheme="minorHAnsi" w:hAnsiTheme="minorHAnsi" w:cstheme="minorHAnsi"/>
                <w:b/>
                <w:bCs/>
                <w:sz w:val="22"/>
                <w:szCs w:val="22"/>
              </w:rPr>
            </w:pPr>
            <w:r w:rsidRPr="00AD2AB7">
              <w:rPr>
                <w:rFonts w:asciiTheme="minorHAnsi" w:hAnsiTheme="minorHAnsi" w:cstheme="minorHAnsi"/>
                <w:b/>
                <w:bCs/>
                <w:sz w:val="22"/>
                <w:szCs w:val="22"/>
              </w:rPr>
              <w:t>mean E</w:t>
            </w:r>
            <w:r w:rsidRPr="00AD2AB7">
              <w:rPr>
                <w:rFonts w:asciiTheme="minorHAnsi" w:hAnsiTheme="minorHAnsi" w:cstheme="minorHAnsi"/>
                <w:b/>
                <w:bCs/>
                <w:sz w:val="22"/>
                <w:szCs w:val="22"/>
                <w:vertAlign w:val="subscript"/>
              </w:rPr>
              <w:t>2</w:t>
            </w:r>
            <w:r w:rsidRPr="00AD2AB7">
              <w:rPr>
                <w:rFonts w:asciiTheme="minorHAnsi" w:hAnsiTheme="minorHAnsi" w:cstheme="minorHAnsi"/>
                <w:b/>
                <w:bCs/>
                <w:sz w:val="22"/>
                <w:szCs w:val="22"/>
              </w:rPr>
              <w:t>:E</w:t>
            </w:r>
            <w:r w:rsidRPr="00AD2AB7">
              <w:rPr>
                <w:rFonts w:asciiTheme="minorHAnsi" w:hAnsiTheme="minorHAnsi" w:cstheme="minorHAnsi"/>
                <w:b/>
                <w:bCs/>
                <w:sz w:val="22"/>
                <w:szCs w:val="22"/>
                <w:vertAlign w:val="subscript"/>
              </w:rPr>
              <w:t>3</w:t>
            </w:r>
          </w:p>
        </w:tc>
      </w:tr>
      <w:tr w:rsidR="00AD2AB7" w:rsidRPr="00BB7467" w:rsidTr="00AD2AB7">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w:t>
            </w:r>
          </w:p>
        </w:tc>
        <w:tc>
          <w:tcPr>
            <w:tcW w:w="692" w:type="pct"/>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2018-10-27</w:t>
            </w:r>
          </w:p>
        </w:tc>
        <w:tc>
          <w:tcPr>
            <w:tcW w:w="606"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6.1</w:t>
            </w:r>
          </w:p>
        </w:tc>
        <w:tc>
          <w:tcPr>
            <w:tcW w:w="529"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124.4</w:t>
            </w:r>
          </w:p>
        </w:tc>
        <w:tc>
          <w:tcPr>
            <w:tcW w:w="742"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20.2</w:t>
            </w:r>
          </w:p>
        </w:tc>
        <w:tc>
          <w:tcPr>
            <w:tcW w:w="549"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19</w:t>
            </w:r>
          </w:p>
        </w:tc>
        <w:tc>
          <w:tcPr>
            <w:tcW w:w="502"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9.09</w:t>
            </w:r>
          </w:p>
        </w:tc>
        <w:tc>
          <w:tcPr>
            <w:tcW w:w="414"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29.13</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4.34</w:t>
            </w:r>
          </w:p>
        </w:tc>
      </w:tr>
      <w:tr w:rsidR="00AD2AB7" w:rsidRPr="00BB7467" w:rsidTr="00AD2AB7">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w:t>
            </w:r>
          </w:p>
        </w:tc>
        <w:tc>
          <w:tcPr>
            <w:tcW w:w="692" w:type="pct"/>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2018-11-03</w:t>
            </w:r>
          </w:p>
        </w:tc>
        <w:tc>
          <w:tcPr>
            <w:tcW w:w="606"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0.9</w:t>
            </w:r>
          </w:p>
        </w:tc>
        <w:tc>
          <w:tcPr>
            <w:tcW w:w="529"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54.8</w:t>
            </w:r>
          </w:p>
        </w:tc>
        <w:tc>
          <w:tcPr>
            <w:tcW w:w="742"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60.5</w:t>
            </w:r>
          </w:p>
        </w:tc>
        <w:tc>
          <w:tcPr>
            <w:tcW w:w="549"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18</w:t>
            </w:r>
          </w:p>
        </w:tc>
        <w:tc>
          <w:tcPr>
            <w:tcW w:w="502"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6.40</w:t>
            </w:r>
          </w:p>
        </w:tc>
        <w:tc>
          <w:tcPr>
            <w:tcW w:w="414"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25.15</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4.20</w:t>
            </w:r>
          </w:p>
        </w:tc>
      </w:tr>
      <w:tr w:rsidR="00AD2AB7" w:rsidRPr="00BB7467" w:rsidTr="00AD2AB7">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w:t>
            </w:r>
          </w:p>
        </w:tc>
        <w:tc>
          <w:tcPr>
            <w:tcW w:w="692" w:type="pct"/>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2018-11-25</w:t>
            </w:r>
          </w:p>
        </w:tc>
        <w:tc>
          <w:tcPr>
            <w:tcW w:w="606"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3.6</w:t>
            </w:r>
          </w:p>
        </w:tc>
        <w:tc>
          <w:tcPr>
            <w:tcW w:w="529"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156.1</w:t>
            </w:r>
          </w:p>
        </w:tc>
        <w:tc>
          <w:tcPr>
            <w:tcW w:w="742"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43.9</w:t>
            </w:r>
          </w:p>
        </w:tc>
        <w:tc>
          <w:tcPr>
            <w:tcW w:w="549"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34</w:t>
            </w:r>
          </w:p>
        </w:tc>
        <w:tc>
          <w:tcPr>
            <w:tcW w:w="502"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6.23</w:t>
            </w:r>
          </w:p>
        </w:tc>
        <w:tc>
          <w:tcPr>
            <w:tcW w:w="414"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27.93</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4.18</w:t>
            </w:r>
          </w:p>
        </w:tc>
      </w:tr>
      <w:tr w:rsidR="00AD2AB7" w:rsidRPr="00BB7467" w:rsidTr="00AD2AB7">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w:t>
            </w:r>
          </w:p>
        </w:tc>
        <w:tc>
          <w:tcPr>
            <w:tcW w:w="692" w:type="pct"/>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2018-12-09</w:t>
            </w:r>
          </w:p>
        </w:tc>
        <w:tc>
          <w:tcPr>
            <w:tcW w:w="606"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4.9</w:t>
            </w:r>
          </w:p>
        </w:tc>
        <w:tc>
          <w:tcPr>
            <w:tcW w:w="529"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205.1</w:t>
            </w:r>
          </w:p>
        </w:tc>
        <w:tc>
          <w:tcPr>
            <w:tcW w:w="742"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41.6</w:t>
            </w:r>
          </w:p>
        </w:tc>
        <w:tc>
          <w:tcPr>
            <w:tcW w:w="549"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18</w:t>
            </w:r>
          </w:p>
        </w:tc>
        <w:tc>
          <w:tcPr>
            <w:tcW w:w="502"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5.88</w:t>
            </w:r>
          </w:p>
        </w:tc>
        <w:tc>
          <w:tcPr>
            <w:tcW w:w="414" w:type="pct"/>
          </w:tcPr>
          <w:p w:rsidR="00D3555D" w:rsidRPr="00BB7467" w:rsidRDefault="00D3555D" w:rsidP="00BB7467">
            <w:pPr>
              <w:spacing w:line="276" w:lineRule="auto"/>
              <w:rPr>
                <w:rFonts w:asciiTheme="minorHAnsi" w:hAnsiTheme="minorHAnsi" w:cstheme="minorHAnsi"/>
                <w:sz w:val="22"/>
                <w:szCs w:val="22"/>
              </w:rPr>
            </w:pPr>
          </w:p>
        </w:tc>
        <w:tc>
          <w:tcPr>
            <w:tcW w:w="0" w:type="auto"/>
          </w:tcPr>
          <w:p w:rsidR="00D3555D" w:rsidRPr="00BB7467" w:rsidRDefault="00D3555D" w:rsidP="00BB7467">
            <w:pPr>
              <w:spacing w:line="276" w:lineRule="auto"/>
              <w:rPr>
                <w:rFonts w:asciiTheme="minorHAnsi" w:hAnsiTheme="minorHAnsi" w:cstheme="minorHAnsi"/>
                <w:sz w:val="22"/>
                <w:szCs w:val="22"/>
              </w:rPr>
            </w:pPr>
          </w:p>
        </w:tc>
      </w:tr>
      <w:tr w:rsidR="00AD2AB7" w:rsidRPr="00BB7467" w:rsidTr="00AD2AB7">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7</w:t>
            </w:r>
          </w:p>
        </w:tc>
        <w:tc>
          <w:tcPr>
            <w:tcW w:w="692" w:type="pct"/>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2019-01-02</w:t>
            </w:r>
          </w:p>
        </w:tc>
        <w:tc>
          <w:tcPr>
            <w:tcW w:w="606"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4.2</w:t>
            </w:r>
          </w:p>
        </w:tc>
        <w:tc>
          <w:tcPr>
            <w:tcW w:w="529"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227.6</w:t>
            </w:r>
          </w:p>
        </w:tc>
        <w:tc>
          <w:tcPr>
            <w:tcW w:w="742"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54.2</w:t>
            </w:r>
          </w:p>
        </w:tc>
        <w:tc>
          <w:tcPr>
            <w:tcW w:w="549"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22</w:t>
            </w:r>
          </w:p>
        </w:tc>
        <w:tc>
          <w:tcPr>
            <w:tcW w:w="502"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4.68</w:t>
            </w:r>
          </w:p>
        </w:tc>
        <w:tc>
          <w:tcPr>
            <w:tcW w:w="414" w:type="pct"/>
            <w:shd w:val="clear" w:color="auto" w:fill="F2F2F2" w:themeFill="background1" w:themeFillShade="F2"/>
          </w:tcPr>
          <w:p w:rsidR="00D3555D" w:rsidRPr="00BB7467" w:rsidRDefault="00D3555D" w:rsidP="00BB7467">
            <w:pPr>
              <w:spacing w:line="276" w:lineRule="auto"/>
              <w:rPr>
                <w:rFonts w:asciiTheme="minorHAnsi" w:hAnsiTheme="minorHAnsi" w:cstheme="minorHAnsi"/>
                <w:sz w:val="22"/>
                <w:szCs w:val="22"/>
              </w:rPr>
            </w:pPr>
          </w:p>
        </w:tc>
        <w:tc>
          <w:tcPr>
            <w:tcW w:w="0" w:type="auto"/>
            <w:shd w:val="clear" w:color="auto" w:fill="F2F2F2" w:themeFill="background1" w:themeFillShade="F2"/>
          </w:tcPr>
          <w:p w:rsidR="00D3555D" w:rsidRPr="00BB7467" w:rsidRDefault="00D3555D" w:rsidP="00BB7467">
            <w:pPr>
              <w:spacing w:line="276" w:lineRule="auto"/>
              <w:rPr>
                <w:rFonts w:asciiTheme="minorHAnsi" w:hAnsiTheme="minorHAnsi" w:cstheme="minorHAnsi"/>
                <w:sz w:val="22"/>
                <w:szCs w:val="22"/>
              </w:rPr>
            </w:pPr>
          </w:p>
        </w:tc>
      </w:tr>
      <w:tr w:rsidR="00AD2AB7" w:rsidRPr="00BB7467" w:rsidTr="00AD2AB7">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8</w:t>
            </w:r>
          </w:p>
        </w:tc>
        <w:tc>
          <w:tcPr>
            <w:tcW w:w="692" w:type="pct"/>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2019-01-17</w:t>
            </w:r>
          </w:p>
        </w:tc>
        <w:tc>
          <w:tcPr>
            <w:tcW w:w="606"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3.0</w:t>
            </w:r>
          </w:p>
        </w:tc>
        <w:tc>
          <w:tcPr>
            <w:tcW w:w="529"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68.7</w:t>
            </w:r>
          </w:p>
        </w:tc>
        <w:tc>
          <w:tcPr>
            <w:tcW w:w="742"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22.8</w:t>
            </w:r>
          </w:p>
        </w:tc>
        <w:tc>
          <w:tcPr>
            <w:tcW w:w="549"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w:t>
            </w:r>
          </w:p>
        </w:tc>
        <w:tc>
          <w:tcPr>
            <w:tcW w:w="502"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2.97</w:t>
            </w:r>
          </w:p>
        </w:tc>
        <w:tc>
          <w:tcPr>
            <w:tcW w:w="414" w:type="pct"/>
          </w:tcPr>
          <w:p w:rsidR="00D3555D" w:rsidRPr="00BB7467" w:rsidRDefault="00D3555D" w:rsidP="00BB7467">
            <w:pPr>
              <w:spacing w:line="276" w:lineRule="auto"/>
              <w:rPr>
                <w:rFonts w:asciiTheme="minorHAnsi" w:hAnsiTheme="minorHAnsi" w:cstheme="minorHAnsi"/>
                <w:sz w:val="22"/>
                <w:szCs w:val="22"/>
              </w:rPr>
            </w:pPr>
          </w:p>
        </w:tc>
        <w:tc>
          <w:tcPr>
            <w:tcW w:w="0" w:type="auto"/>
          </w:tcPr>
          <w:p w:rsidR="00D3555D" w:rsidRPr="00BB7467" w:rsidRDefault="00D3555D" w:rsidP="00BB7467">
            <w:pPr>
              <w:spacing w:line="276" w:lineRule="auto"/>
              <w:rPr>
                <w:rFonts w:asciiTheme="minorHAnsi" w:hAnsiTheme="minorHAnsi" w:cstheme="minorHAnsi"/>
                <w:sz w:val="22"/>
                <w:szCs w:val="22"/>
              </w:rPr>
            </w:pPr>
          </w:p>
        </w:tc>
      </w:tr>
      <w:tr w:rsidR="00AD2AB7" w:rsidRPr="00BB7467" w:rsidTr="00AD2AB7">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9</w:t>
            </w:r>
          </w:p>
        </w:tc>
        <w:tc>
          <w:tcPr>
            <w:tcW w:w="692" w:type="pct"/>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2019-09-12</w:t>
            </w:r>
          </w:p>
        </w:tc>
        <w:tc>
          <w:tcPr>
            <w:tcW w:w="606"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3.1</w:t>
            </w:r>
          </w:p>
        </w:tc>
        <w:tc>
          <w:tcPr>
            <w:tcW w:w="529"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58.4</w:t>
            </w:r>
          </w:p>
        </w:tc>
        <w:tc>
          <w:tcPr>
            <w:tcW w:w="742"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18.8</w:t>
            </w:r>
          </w:p>
        </w:tc>
        <w:tc>
          <w:tcPr>
            <w:tcW w:w="549"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14</w:t>
            </w:r>
          </w:p>
        </w:tc>
        <w:tc>
          <w:tcPr>
            <w:tcW w:w="502"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9.97</w:t>
            </w:r>
          </w:p>
        </w:tc>
        <w:tc>
          <w:tcPr>
            <w:tcW w:w="414"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16.75</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4.82</w:t>
            </w:r>
          </w:p>
        </w:tc>
      </w:tr>
      <w:tr w:rsidR="00AD2AB7" w:rsidRPr="00BB7467" w:rsidTr="00AD2AB7">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10</w:t>
            </w:r>
          </w:p>
        </w:tc>
        <w:tc>
          <w:tcPr>
            <w:tcW w:w="692" w:type="pct"/>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2019-10-15</w:t>
            </w:r>
          </w:p>
        </w:tc>
        <w:tc>
          <w:tcPr>
            <w:tcW w:w="606"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6.4</w:t>
            </w:r>
          </w:p>
        </w:tc>
        <w:tc>
          <w:tcPr>
            <w:tcW w:w="529"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136.2</w:t>
            </w:r>
          </w:p>
        </w:tc>
        <w:tc>
          <w:tcPr>
            <w:tcW w:w="742"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21.3</w:t>
            </w:r>
          </w:p>
        </w:tc>
        <w:tc>
          <w:tcPr>
            <w:tcW w:w="549"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44</w:t>
            </w:r>
          </w:p>
        </w:tc>
        <w:tc>
          <w:tcPr>
            <w:tcW w:w="502"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6.73</w:t>
            </w:r>
          </w:p>
        </w:tc>
        <w:tc>
          <w:tcPr>
            <w:tcW w:w="414"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19.74</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4.53</w:t>
            </w:r>
          </w:p>
        </w:tc>
      </w:tr>
      <w:tr w:rsidR="00AD2AB7" w:rsidRPr="00BB7467" w:rsidTr="00AD2AB7">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11</w:t>
            </w:r>
          </w:p>
        </w:tc>
        <w:tc>
          <w:tcPr>
            <w:tcW w:w="692" w:type="pct"/>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2019-11-15</w:t>
            </w:r>
          </w:p>
        </w:tc>
        <w:tc>
          <w:tcPr>
            <w:tcW w:w="606"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2.3</w:t>
            </w:r>
          </w:p>
        </w:tc>
        <w:tc>
          <w:tcPr>
            <w:tcW w:w="529"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67.6</w:t>
            </w:r>
          </w:p>
        </w:tc>
        <w:tc>
          <w:tcPr>
            <w:tcW w:w="742"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29.1</w:t>
            </w:r>
          </w:p>
        </w:tc>
        <w:tc>
          <w:tcPr>
            <w:tcW w:w="549"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28</w:t>
            </w:r>
          </w:p>
        </w:tc>
        <w:tc>
          <w:tcPr>
            <w:tcW w:w="502"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6.44</w:t>
            </w:r>
          </w:p>
        </w:tc>
        <w:tc>
          <w:tcPr>
            <w:tcW w:w="414"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22.84</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4.51</w:t>
            </w:r>
          </w:p>
        </w:tc>
      </w:tr>
      <w:tr w:rsidR="00AD2AB7" w:rsidRPr="00BB7467" w:rsidTr="00AD2AB7">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12</w:t>
            </w:r>
          </w:p>
        </w:tc>
        <w:tc>
          <w:tcPr>
            <w:tcW w:w="692" w:type="pct"/>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2019-12-10</w:t>
            </w:r>
          </w:p>
        </w:tc>
        <w:tc>
          <w:tcPr>
            <w:tcW w:w="606"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3.1</w:t>
            </w:r>
          </w:p>
        </w:tc>
        <w:tc>
          <w:tcPr>
            <w:tcW w:w="529"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70.4</w:t>
            </w:r>
          </w:p>
        </w:tc>
        <w:tc>
          <w:tcPr>
            <w:tcW w:w="742"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22.8</w:t>
            </w:r>
          </w:p>
        </w:tc>
        <w:tc>
          <w:tcPr>
            <w:tcW w:w="549"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25</w:t>
            </w:r>
          </w:p>
        </w:tc>
        <w:tc>
          <w:tcPr>
            <w:tcW w:w="502"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5.30</w:t>
            </w:r>
          </w:p>
        </w:tc>
        <w:tc>
          <w:tcPr>
            <w:tcW w:w="414"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18.90</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4.51</w:t>
            </w:r>
          </w:p>
        </w:tc>
      </w:tr>
      <w:tr w:rsidR="00AD2AB7" w:rsidRPr="00BB7467" w:rsidTr="00AD2AB7">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13</w:t>
            </w:r>
          </w:p>
        </w:tc>
        <w:tc>
          <w:tcPr>
            <w:tcW w:w="692" w:type="pct"/>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2019-12-18</w:t>
            </w:r>
          </w:p>
        </w:tc>
        <w:tc>
          <w:tcPr>
            <w:tcW w:w="606"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4.1</w:t>
            </w:r>
          </w:p>
        </w:tc>
        <w:tc>
          <w:tcPr>
            <w:tcW w:w="529"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112.1</w:t>
            </w:r>
          </w:p>
        </w:tc>
        <w:tc>
          <w:tcPr>
            <w:tcW w:w="742"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27.7</w:t>
            </w:r>
          </w:p>
        </w:tc>
        <w:tc>
          <w:tcPr>
            <w:tcW w:w="549"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w:t>
            </w:r>
          </w:p>
        </w:tc>
        <w:tc>
          <w:tcPr>
            <w:tcW w:w="502"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4.46</w:t>
            </w:r>
          </w:p>
        </w:tc>
        <w:tc>
          <w:tcPr>
            <w:tcW w:w="414"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16.55</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4.61</w:t>
            </w:r>
          </w:p>
        </w:tc>
      </w:tr>
      <w:tr w:rsidR="00AD2AB7" w:rsidRPr="00BB7467" w:rsidTr="00AD2AB7">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15</w:t>
            </w:r>
          </w:p>
        </w:tc>
        <w:tc>
          <w:tcPr>
            <w:tcW w:w="692" w:type="pct"/>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2020-01-02</w:t>
            </w:r>
          </w:p>
        </w:tc>
        <w:tc>
          <w:tcPr>
            <w:tcW w:w="606"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5.7</w:t>
            </w:r>
          </w:p>
        </w:tc>
        <w:tc>
          <w:tcPr>
            <w:tcW w:w="529"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180.0</w:t>
            </w:r>
          </w:p>
        </w:tc>
        <w:tc>
          <w:tcPr>
            <w:tcW w:w="742"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31.7</w:t>
            </w:r>
          </w:p>
        </w:tc>
        <w:tc>
          <w:tcPr>
            <w:tcW w:w="549"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w:t>
            </w:r>
          </w:p>
        </w:tc>
        <w:tc>
          <w:tcPr>
            <w:tcW w:w="502"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5.13</w:t>
            </w:r>
          </w:p>
        </w:tc>
        <w:tc>
          <w:tcPr>
            <w:tcW w:w="414"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15.78</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4.40</w:t>
            </w:r>
          </w:p>
        </w:tc>
      </w:tr>
      <w:tr w:rsidR="00AD2AB7" w:rsidRPr="00BB7467" w:rsidTr="00AD2AB7">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16</w:t>
            </w:r>
          </w:p>
        </w:tc>
        <w:tc>
          <w:tcPr>
            <w:tcW w:w="692" w:type="pct"/>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2020-01-18</w:t>
            </w:r>
          </w:p>
        </w:tc>
        <w:tc>
          <w:tcPr>
            <w:tcW w:w="606"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9.9</w:t>
            </w:r>
          </w:p>
        </w:tc>
        <w:tc>
          <w:tcPr>
            <w:tcW w:w="529"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238.3</w:t>
            </w:r>
          </w:p>
        </w:tc>
        <w:tc>
          <w:tcPr>
            <w:tcW w:w="742"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24.0</w:t>
            </w:r>
          </w:p>
        </w:tc>
        <w:tc>
          <w:tcPr>
            <w:tcW w:w="549"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8</w:t>
            </w:r>
          </w:p>
        </w:tc>
        <w:tc>
          <w:tcPr>
            <w:tcW w:w="502"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4.11</w:t>
            </w:r>
          </w:p>
        </w:tc>
        <w:tc>
          <w:tcPr>
            <w:tcW w:w="414" w:type="pct"/>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11.42</w:t>
            </w:r>
          </w:p>
        </w:tc>
        <w:tc>
          <w:tcPr>
            <w:tcW w:w="0" w:type="auto"/>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4.43</w:t>
            </w:r>
          </w:p>
        </w:tc>
      </w:tr>
      <w:tr w:rsidR="00AD2AB7" w:rsidRPr="00BB7467" w:rsidTr="00AD2AB7">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17</w:t>
            </w:r>
          </w:p>
        </w:tc>
        <w:tc>
          <w:tcPr>
            <w:tcW w:w="692" w:type="pct"/>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2020-01-30</w:t>
            </w:r>
          </w:p>
        </w:tc>
        <w:tc>
          <w:tcPr>
            <w:tcW w:w="606"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1.9</w:t>
            </w:r>
          </w:p>
        </w:tc>
        <w:tc>
          <w:tcPr>
            <w:tcW w:w="529"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208.8</w:t>
            </w:r>
          </w:p>
        </w:tc>
        <w:tc>
          <w:tcPr>
            <w:tcW w:w="742"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111.3</w:t>
            </w:r>
          </w:p>
        </w:tc>
        <w:tc>
          <w:tcPr>
            <w:tcW w:w="549"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5</w:t>
            </w:r>
          </w:p>
        </w:tc>
        <w:tc>
          <w:tcPr>
            <w:tcW w:w="502"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4.46</w:t>
            </w:r>
          </w:p>
        </w:tc>
        <w:tc>
          <w:tcPr>
            <w:tcW w:w="414" w:type="pct"/>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12.82</w:t>
            </w:r>
          </w:p>
        </w:tc>
        <w:tc>
          <w:tcPr>
            <w:tcW w:w="0" w:type="auto"/>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4.15</w:t>
            </w:r>
          </w:p>
        </w:tc>
      </w:tr>
      <w:tr w:rsidR="00AD2AB7" w:rsidRPr="00BB7467" w:rsidTr="00AD2AB7">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18</w:t>
            </w:r>
          </w:p>
        </w:tc>
        <w:tc>
          <w:tcPr>
            <w:tcW w:w="692" w:type="pct"/>
            <w:tcBorders>
              <w:bottom w:val="single" w:sz="4" w:space="0" w:color="auto"/>
            </w:tcBorders>
            <w:shd w:val="clear" w:color="auto" w:fill="F2F2F2" w:themeFill="background1" w:themeFillShade="F2"/>
          </w:tcPr>
          <w:p w:rsidR="00D3555D" w:rsidRPr="00BB7467" w:rsidRDefault="005D6F31" w:rsidP="00BB7467">
            <w:pPr>
              <w:spacing w:line="276" w:lineRule="auto"/>
              <w:rPr>
                <w:rFonts w:asciiTheme="minorHAnsi" w:hAnsiTheme="minorHAnsi" w:cstheme="minorHAnsi"/>
                <w:sz w:val="22"/>
                <w:szCs w:val="22"/>
              </w:rPr>
            </w:pPr>
            <w:r w:rsidRPr="00BB7467">
              <w:rPr>
                <w:rFonts w:asciiTheme="minorHAnsi" w:hAnsiTheme="minorHAnsi" w:cstheme="minorHAnsi"/>
                <w:sz w:val="22"/>
                <w:szCs w:val="22"/>
              </w:rPr>
              <w:t>2020-02-05</w:t>
            </w:r>
          </w:p>
        </w:tc>
        <w:tc>
          <w:tcPr>
            <w:tcW w:w="606" w:type="pct"/>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3.4</w:t>
            </w:r>
          </w:p>
        </w:tc>
        <w:tc>
          <w:tcPr>
            <w:tcW w:w="529" w:type="pct"/>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75.9</w:t>
            </w:r>
          </w:p>
        </w:tc>
        <w:tc>
          <w:tcPr>
            <w:tcW w:w="742" w:type="pct"/>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22.4</w:t>
            </w:r>
          </w:p>
        </w:tc>
        <w:tc>
          <w:tcPr>
            <w:tcW w:w="549" w:type="pct"/>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10</w:t>
            </w:r>
          </w:p>
        </w:tc>
        <w:tc>
          <w:tcPr>
            <w:tcW w:w="502" w:type="pct"/>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3.79</w:t>
            </w:r>
          </w:p>
        </w:tc>
        <w:tc>
          <w:tcPr>
            <w:tcW w:w="414" w:type="pct"/>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9.61</w:t>
            </w:r>
          </w:p>
        </w:tc>
        <w:tc>
          <w:tcPr>
            <w:tcW w:w="0" w:type="auto"/>
            <w:tcBorders>
              <w:bottom w:val="single" w:sz="4" w:space="0" w:color="auto"/>
            </w:tcBorders>
            <w:shd w:val="clear" w:color="auto" w:fill="F2F2F2" w:themeFill="background1" w:themeFillShade="F2"/>
          </w:tcPr>
          <w:p w:rsidR="00D3555D" w:rsidRPr="00BB7467" w:rsidRDefault="005D6F31" w:rsidP="00BB7467">
            <w:pPr>
              <w:spacing w:line="276" w:lineRule="auto"/>
              <w:jc w:val="right"/>
              <w:rPr>
                <w:rFonts w:asciiTheme="minorHAnsi" w:hAnsiTheme="minorHAnsi" w:cstheme="minorHAnsi"/>
                <w:sz w:val="22"/>
                <w:szCs w:val="22"/>
              </w:rPr>
            </w:pPr>
            <w:r w:rsidRPr="00BB7467">
              <w:rPr>
                <w:rFonts w:asciiTheme="minorHAnsi" w:hAnsiTheme="minorHAnsi" w:cstheme="minorHAnsi"/>
                <w:sz w:val="22"/>
                <w:szCs w:val="22"/>
              </w:rPr>
              <w:t>4.48</w:t>
            </w:r>
          </w:p>
        </w:tc>
      </w:tr>
    </w:tbl>
    <w:p w:rsidR="00D3555D" w:rsidRDefault="005D6F31">
      <w:r>
        <w:t> </w:t>
      </w:r>
    </w:p>
    <w:p w:rsidR="00D3555D" w:rsidRDefault="005D6F31">
      <w:r>
        <w:t>Because events occur</w:t>
      </w:r>
      <w:r w:rsidR="00CA4B4E">
        <w:t>r</w:t>
      </w:r>
      <w:r>
        <w:t>ed in the wet season, a seasonal assessment of spatial patterns in DOC, SAC</w:t>
      </w:r>
      <w:r>
        <w:rPr>
          <w:vertAlign w:val="subscript"/>
        </w:rPr>
        <w:t>254</w:t>
      </w:r>
      <w:r>
        <w:t xml:space="preserve"> and E</w:t>
      </w:r>
      <w:r>
        <w:rPr>
          <w:vertAlign w:val="subscript"/>
        </w:rPr>
        <w:t>2</w:t>
      </w:r>
      <w:r>
        <w:t>:E</w:t>
      </w:r>
      <w:r>
        <w:rPr>
          <w:vertAlign w:val="subscript"/>
        </w:rPr>
        <w:t>3</w:t>
      </w:r>
      <w:r>
        <w:t xml:space="preserve"> could shed light on this important driver over the Leech WSA. SAC</w:t>
      </w:r>
      <w:r>
        <w:rPr>
          <w:vertAlign w:val="subscript"/>
        </w:rPr>
        <w:t>254</w:t>
      </w:r>
      <w:r>
        <w:t xml:space="preserve"> and E</w:t>
      </w:r>
      <w:r>
        <w:rPr>
          <w:vertAlign w:val="subscript"/>
        </w:rPr>
        <w:t>2</w:t>
      </w:r>
      <w:r>
        <w:t>:E</w:t>
      </w:r>
      <w:r>
        <w:rPr>
          <w:vertAlign w:val="subscript"/>
        </w:rPr>
        <w:t>3</w:t>
      </w:r>
      <w:r>
        <w:t xml:space="preserve"> indicated that, during the dry-season, Weeks creek had much greater aromaticity compared </w:t>
      </w:r>
      <w:r>
        <w:lastRenderedPageBreak/>
        <w:t>to the other sites, which was likely due to inputs from Weeks Lake and its surrounding wetlands. Aside from the highly aromatic character of NOM observed at Weeks in the dry months, E</w:t>
      </w:r>
      <w:r>
        <w:rPr>
          <w:vertAlign w:val="subscript"/>
        </w:rPr>
        <w:t>2</w:t>
      </w:r>
      <w:r>
        <w:t>:E</w:t>
      </w:r>
      <w:r>
        <w:rPr>
          <w:vertAlign w:val="subscript"/>
        </w:rPr>
        <w:t>3</w:t>
      </w:r>
      <w:r>
        <w:t xml:space="preserve"> suggests that aqueous NOM increased in aromaticity from upstream to downstream; while this quotient can also be indicative of molecular size (by an inverse relationship), the simultaneous decrease in DOC concentration indicates that molecular weight was not increasing downstream (Figure 15). SAC</w:t>
      </w:r>
      <w:r>
        <w:rPr>
          <w:vertAlign w:val="subscript"/>
        </w:rPr>
        <w:t>254</w:t>
      </w:r>
      <w:r>
        <w:t xml:space="preserve"> showed a similar increase in aromatic character from headwaters to mouth during the dry season, albeit the trend was less pronounced and there was a larger difference between Chris</w:t>
      </w:r>
      <w:r w:rsidR="00CA4B4E">
        <w:t xml:space="preserve"> </w:t>
      </w:r>
      <w:proofErr w:type="spellStart"/>
      <w:r w:rsidR="00CA4B4E">
        <w:t>c</w:t>
      </w:r>
      <w:r>
        <w:t>rk</w:t>
      </w:r>
      <w:proofErr w:type="spellEnd"/>
      <w:r>
        <w:t xml:space="preserve"> and Leech</w:t>
      </w:r>
      <w:r w:rsidR="00CA4B4E">
        <w:t>-h</w:t>
      </w:r>
      <w:r>
        <w:t>ead in SAC</w:t>
      </w:r>
      <w:r>
        <w:rPr>
          <w:vertAlign w:val="subscript"/>
        </w:rPr>
        <w:t>254</w:t>
      </w:r>
      <w:r>
        <w:t xml:space="preserve"> than in E</w:t>
      </w:r>
      <w:r>
        <w:rPr>
          <w:vertAlign w:val="subscript"/>
        </w:rPr>
        <w:t>2</w:t>
      </w:r>
      <w:r>
        <w:t>:E</w:t>
      </w:r>
      <w:r>
        <w:rPr>
          <w:vertAlign w:val="subscript"/>
        </w:rPr>
        <w:t>3</w:t>
      </w:r>
      <w:r>
        <w:t>. As we know from Chapter 3, DOC concentrations decreased from headwaters to mouth in both the wet and dry seasons, with the greatest dry-season variance at the head (Weeks) and mouth (Tunnel).</w:t>
      </w:r>
    </w:p>
    <w:p w:rsidR="00D3555D" w:rsidRDefault="005D6F31">
      <w:r>
        <w:t> </w:t>
      </w:r>
    </w:p>
    <w:p w:rsidR="00D3555D" w:rsidRPr="00AD2AB7" w:rsidRDefault="005D6F31" w:rsidP="00AD2AB7">
      <w:pPr>
        <w:spacing w:line="276" w:lineRule="auto"/>
        <w:rPr>
          <w:rFonts w:asciiTheme="minorHAnsi" w:hAnsiTheme="minorHAnsi" w:cstheme="minorHAnsi"/>
        </w:rPr>
      </w:pPr>
      <w:r w:rsidRPr="00AD2AB7">
        <w:rPr>
          <w:rFonts w:asciiTheme="minorHAnsi" w:hAnsiTheme="minorHAnsi" w:cstheme="minorHAnsi"/>
          <w:noProof/>
        </w:rPr>
        <w:lastRenderedPageBreak/>
        <w:drawing>
          <wp:inline distT="0" distB="0" distL="0" distR="0">
            <wp:extent cx="5504749" cy="5504749"/>
            <wp:effectExtent l="0" t="0" r="0" b="0"/>
            <wp:docPr id="15" name="Picture" descr="Figure 15:  Sample results over the dry and wet seasons for dissolved organic carbon (DOC) concentrations, specific absorbance coefficient at 254 nm (SAC254, m-1), and the quotient of SAC250/SAC365 (E2:E3)."/>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NOM-DOC_boxplots-by-season.png"/>
                    <pic:cNvPicPr>
                      <a:picLocks noChangeAspect="1" noChangeArrowheads="1"/>
                    </pic:cNvPicPr>
                  </pic:nvPicPr>
                  <pic:blipFill>
                    <a:blip r:embed="rId24"/>
                    <a:stretch>
                      <a:fillRect/>
                    </a:stretch>
                  </pic:blipFill>
                  <pic:spPr bwMode="auto">
                    <a:xfrm>
                      <a:off x="0" y="0"/>
                      <a:ext cx="5504749" cy="5504749"/>
                    </a:xfrm>
                    <a:prstGeom prst="rect">
                      <a:avLst/>
                    </a:prstGeom>
                    <a:noFill/>
                    <a:ln w="9525">
                      <a:noFill/>
                      <a:headEnd/>
                      <a:tailEnd/>
                    </a:ln>
                  </pic:spPr>
                </pic:pic>
              </a:graphicData>
            </a:graphic>
          </wp:inline>
        </w:drawing>
      </w:r>
    </w:p>
    <w:p w:rsidR="00D3555D" w:rsidRPr="00AD2AB7" w:rsidRDefault="005D6F31" w:rsidP="00AD2AB7">
      <w:pPr>
        <w:spacing w:line="276" w:lineRule="auto"/>
        <w:rPr>
          <w:rFonts w:asciiTheme="minorHAnsi" w:hAnsiTheme="minorHAnsi" w:cstheme="minorHAnsi"/>
        </w:rPr>
      </w:pPr>
      <w:r w:rsidRPr="00AD2AB7">
        <w:rPr>
          <w:rFonts w:asciiTheme="minorHAnsi" w:hAnsiTheme="minorHAnsi" w:cstheme="minorHAnsi"/>
        </w:rPr>
        <w:t>Figure 15:  Sample results over the dry and wet seasons for dissolved organic carbon (DOC) concentrations, specific absorbance coefficient at 254 nm (SAC</w:t>
      </w:r>
      <w:r w:rsidRPr="00AD2AB7">
        <w:rPr>
          <w:rFonts w:asciiTheme="minorHAnsi" w:hAnsiTheme="minorHAnsi" w:cstheme="minorHAnsi"/>
          <w:vertAlign w:val="subscript"/>
        </w:rPr>
        <w:t>254</w:t>
      </w:r>
      <w:r w:rsidRPr="00AD2AB7">
        <w:rPr>
          <w:rFonts w:asciiTheme="minorHAnsi" w:hAnsiTheme="minorHAnsi" w:cstheme="minorHAnsi"/>
        </w:rPr>
        <w:t>, m</w:t>
      </w:r>
      <w:r w:rsidRPr="00AD2AB7">
        <w:rPr>
          <w:rFonts w:asciiTheme="minorHAnsi" w:hAnsiTheme="minorHAnsi" w:cstheme="minorHAnsi"/>
          <w:vertAlign w:val="superscript"/>
        </w:rPr>
        <w:t>-1</w:t>
      </w:r>
      <w:r w:rsidRPr="00AD2AB7">
        <w:rPr>
          <w:rFonts w:asciiTheme="minorHAnsi" w:hAnsiTheme="minorHAnsi" w:cstheme="minorHAnsi"/>
        </w:rPr>
        <w:t>), and the quotient of SAC</w:t>
      </w:r>
      <w:r w:rsidRPr="00AD2AB7">
        <w:rPr>
          <w:rFonts w:asciiTheme="minorHAnsi" w:hAnsiTheme="minorHAnsi" w:cstheme="minorHAnsi"/>
          <w:vertAlign w:val="subscript"/>
        </w:rPr>
        <w:t>250</w:t>
      </w:r>
      <w:r w:rsidRPr="00AD2AB7">
        <w:rPr>
          <w:rFonts w:asciiTheme="minorHAnsi" w:hAnsiTheme="minorHAnsi" w:cstheme="minorHAnsi"/>
        </w:rPr>
        <w:t>/SAC</w:t>
      </w:r>
      <w:r w:rsidRPr="00AD2AB7">
        <w:rPr>
          <w:rFonts w:asciiTheme="minorHAnsi" w:hAnsiTheme="minorHAnsi" w:cstheme="minorHAnsi"/>
          <w:vertAlign w:val="subscript"/>
        </w:rPr>
        <w:t>365</w:t>
      </w:r>
      <w:r w:rsidRPr="00AD2AB7">
        <w:rPr>
          <w:rFonts w:asciiTheme="minorHAnsi" w:hAnsiTheme="minorHAnsi" w:cstheme="minorHAnsi"/>
        </w:rPr>
        <w:t xml:space="preserve"> (E</w:t>
      </w:r>
      <w:r w:rsidRPr="00AD2AB7">
        <w:rPr>
          <w:rFonts w:asciiTheme="minorHAnsi" w:hAnsiTheme="minorHAnsi" w:cstheme="minorHAnsi"/>
          <w:vertAlign w:val="subscript"/>
        </w:rPr>
        <w:t>2</w:t>
      </w:r>
      <w:r w:rsidRPr="00AD2AB7">
        <w:rPr>
          <w:rFonts w:asciiTheme="minorHAnsi" w:hAnsiTheme="minorHAnsi" w:cstheme="minorHAnsi"/>
        </w:rPr>
        <w:t>:E</w:t>
      </w:r>
      <w:r w:rsidRPr="00AD2AB7">
        <w:rPr>
          <w:rFonts w:asciiTheme="minorHAnsi" w:hAnsiTheme="minorHAnsi" w:cstheme="minorHAnsi"/>
          <w:vertAlign w:val="subscript"/>
        </w:rPr>
        <w:t>3</w:t>
      </w:r>
      <w:r w:rsidRPr="00AD2AB7">
        <w:rPr>
          <w:rFonts w:asciiTheme="minorHAnsi" w:hAnsiTheme="minorHAnsi" w:cstheme="minorHAnsi"/>
        </w:rPr>
        <w:t>).</w:t>
      </w:r>
    </w:p>
    <w:p w:rsidR="00D3555D" w:rsidRDefault="005D6F31">
      <w:r>
        <w:t> </w:t>
      </w:r>
    </w:p>
    <w:p w:rsidR="00D3555D" w:rsidRDefault="005D6F31">
      <w:r>
        <w:t xml:space="preserve">Beyond spatial &amp; seasonal patterns in NOM variables, the top four most important VIM predictors were evaluated individually for each </w:t>
      </w:r>
      <w:proofErr w:type="spellStart"/>
      <w:r>
        <w:t>predictant</w:t>
      </w:r>
      <w:proofErr w:type="spellEnd"/>
      <w:r>
        <w:t>.</w:t>
      </w:r>
    </w:p>
    <w:p w:rsidR="00D3555D" w:rsidRDefault="005D6F31">
      <w:r>
        <w:t> </w:t>
      </w:r>
    </w:p>
    <w:p w:rsidR="00D3555D" w:rsidRDefault="005D6F31">
      <w:pPr>
        <w:pStyle w:val="Heading4"/>
      </w:pPr>
      <w:bookmarkStart w:id="86" w:name="predicting-doc"/>
      <w:bookmarkStart w:id="87" w:name="_Toc47488309"/>
      <w:r>
        <w:lastRenderedPageBreak/>
        <w:t>Predicting DOC</w:t>
      </w:r>
      <w:bookmarkEnd w:id="86"/>
      <w:bookmarkEnd w:id="87"/>
    </w:p>
    <w:p w:rsidR="00D3555D" w:rsidRDefault="005D6F31">
      <w:r>
        <w:t> </w:t>
      </w:r>
    </w:p>
    <w:p w:rsidR="00D3555D" w:rsidRDefault="005D6F31">
      <w:r>
        <w:t>Antecedent 7-day air temperature was calculated to have the greatest relative importance in predicting DOC concentrations. Upon closer inspection, DOC and 7-day temperature were positively related in the wet season with no obvious relationship in the dry season (Figure 16).</w:t>
      </w:r>
    </w:p>
    <w:p w:rsidR="00D3555D" w:rsidRDefault="005D6F31">
      <w:r>
        <w:t> </w:t>
      </w:r>
    </w:p>
    <w:p w:rsidR="00D3555D" w:rsidRPr="00AD2AB7" w:rsidRDefault="005D6F31" w:rsidP="00AD2AB7">
      <w:pPr>
        <w:spacing w:line="276" w:lineRule="auto"/>
        <w:jc w:val="center"/>
        <w:rPr>
          <w:rFonts w:asciiTheme="minorHAnsi" w:hAnsiTheme="minorHAnsi" w:cstheme="minorHAnsi"/>
        </w:rPr>
      </w:pPr>
      <w:r w:rsidRPr="00AD2AB7">
        <w:rPr>
          <w:rFonts w:asciiTheme="minorHAnsi" w:hAnsiTheme="minorHAnsi" w:cstheme="minorHAnsi"/>
          <w:noProof/>
        </w:rPr>
        <w:drawing>
          <wp:inline distT="0" distB="0" distL="0" distR="0">
            <wp:extent cx="3669832" cy="3669832"/>
            <wp:effectExtent l="0" t="0" r="0" b="0"/>
            <wp:docPr id="16" name="Picture" descr="Figure 16:  Antecedent 7-day air temperature as a predictor variable for concentrations of dissolved organice carbon in the wet and dry seasons of the Leech Water Supply Area (including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1-temp.png"/>
                    <pic:cNvPicPr>
                      <a:picLocks noChangeAspect="1" noChangeArrowheads="1"/>
                    </pic:cNvPicPr>
                  </pic:nvPicPr>
                  <pic:blipFill>
                    <a:blip r:embed="rId25"/>
                    <a:stretch>
                      <a:fillRect/>
                    </a:stretch>
                  </pic:blipFill>
                  <pic:spPr bwMode="auto">
                    <a:xfrm>
                      <a:off x="0" y="0"/>
                      <a:ext cx="3669832" cy="3669832"/>
                    </a:xfrm>
                    <a:prstGeom prst="rect">
                      <a:avLst/>
                    </a:prstGeom>
                    <a:noFill/>
                    <a:ln w="9525">
                      <a:noFill/>
                      <a:headEnd/>
                      <a:tailEnd/>
                    </a:ln>
                  </pic:spPr>
                </pic:pic>
              </a:graphicData>
            </a:graphic>
          </wp:inline>
        </w:drawing>
      </w:r>
    </w:p>
    <w:p w:rsidR="00D3555D" w:rsidRPr="00AD2AB7" w:rsidRDefault="005D6F31" w:rsidP="00AD2AB7">
      <w:pPr>
        <w:spacing w:line="276" w:lineRule="auto"/>
        <w:rPr>
          <w:rFonts w:asciiTheme="minorHAnsi" w:hAnsiTheme="minorHAnsi" w:cstheme="minorHAnsi"/>
        </w:rPr>
      </w:pPr>
      <w:r w:rsidRPr="00AD2AB7">
        <w:rPr>
          <w:rFonts w:asciiTheme="minorHAnsi" w:hAnsiTheme="minorHAnsi" w:cstheme="minorHAnsi"/>
        </w:rPr>
        <w:t>Figure 16:  Antecedent 7-day air temperature as a predictor variable for concentrations of dissolved organic carbon in the wet and dry seasons of the Leech Water Supply Area (including loess trend line).</w:t>
      </w:r>
    </w:p>
    <w:p w:rsidR="00D3555D" w:rsidRDefault="005D6F31">
      <w:r>
        <w:t> </w:t>
      </w:r>
    </w:p>
    <w:p w:rsidR="00D3555D" w:rsidRDefault="005D6F31">
      <w:r>
        <w:t xml:space="preserve">For DOC, antecedent 30-day rain accumulation had the second greatest relative predictor importance. There was a non-linear relationship between the two variables that showed an initial increase in DOC with increasing antecedent wetness, and then a gradual decline (Figure 17). </w:t>
      </w:r>
      <w:r>
        <w:lastRenderedPageBreak/>
        <w:t>Lower order streams (Weeks, Chris, Leech-head) showed a steeper decline in DOC with increasing 30-day antecedent rain.</w:t>
      </w:r>
    </w:p>
    <w:p w:rsidR="00D3555D" w:rsidRDefault="005D6F31">
      <w:r>
        <w:t> </w:t>
      </w:r>
    </w:p>
    <w:p w:rsidR="00D3555D" w:rsidRPr="00AD2AB7" w:rsidRDefault="005D6F31" w:rsidP="0092418A">
      <w:pPr>
        <w:spacing w:line="276" w:lineRule="auto"/>
        <w:jc w:val="center"/>
        <w:rPr>
          <w:rFonts w:asciiTheme="minorHAnsi" w:hAnsiTheme="minorHAnsi" w:cstheme="minorHAnsi"/>
        </w:rPr>
      </w:pPr>
      <w:r w:rsidRPr="00AD2AB7">
        <w:rPr>
          <w:rFonts w:asciiTheme="minorHAnsi" w:hAnsiTheme="minorHAnsi" w:cstheme="minorHAnsi"/>
          <w:noProof/>
        </w:rPr>
        <w:drawing>
          <wp:inline distT="0" distB="0" distL="0" distR="0">
            <wp:extent cx="3669832" cy="3669832"/>
            <wp:effectExtent l="0" t="0" r="0" b="0"/>
            <wp:docPr id="17" name="Picture" descr="Figure 17: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2-rain.png"/>
                    <pic:cNvPicPr>
                      <a:picLocks noChangeAspect="1" noChangeArrowheads="1"/>
                    </pic:cNvPicPr>
                  </pic:nvPicPr>
                  <pic:blipFill>
                    <a:blip r:embed="rId26"/>
                    <a:stretch>
                      <a:fillRect/>
                    </a:stretch>
                  </pic:blipFill>
                  <pic:spPr bwMode="auto">
                    <a:xfrm>
                      <a:off x="0" y="0"/>
                      <a:ext cx="3669832" cy="3669832"/>
                    </a:xfrm>
                    <a:prstGeom prst="rect">
                      <a:avLst/>
                    </a:prstGeom>
                    <a:noFill/>
                    <a:ln w="9525">
                      <a:noFill/>
                      <a:headEnd/>
                      <a:tailEnd/>
                    </a:ln>
                  </pic:spPr>
                </pic:pic>
              </a:graphicData>
            </a:graphic>
          </wp:inline>
        </w:drawing>
      </w:r>
    </w:p>
    <w:p w:rsidR="00D3555D" w:rsidRPr="00AD2AB7" w:rsidRDefault="005D6F31" w:rsidP="00AD2AB7">
      <w:pPr>
        <w:spacing w:line="276" w:lineRule="auto"/>
        <w:rPr>
          <w:rFonts w:asciiTheme="minorHAnsi" w:hAnsiTheme="minorHAnsi" w:cstheme="minorHAnsi"/>
        </w:rPr>
      </w:pPr>
      <w:r w:rsidRPr="00AD2AB7">
        <w:rPr>
          <w:rFonts w:asciiTheme="minorHAnsi" w:hAnsiTheme="minorHAnsi" w:cstheme="minorHAnsi"/>
        </w:rPr>
        <w:t xml:space="preserve">Figure 17: </w:t>
      </w:r>
      <w:r w:rsidR="00AD2AB7" w:rsidRPr="00AD2AB7">
        <w:rPr>
          <w:rFonts w:asciiTheme="minorHAnsi" w:hAnsiTheme="minorHAnsi" w:cstheme="minorHAnsi"/>
        </w:rPr>
        <w:t xml:space="preserve">Antecedent 30-day rain as a predictor variable for concentrations of dissolved organic carbon </w:t>
      </w:r>
      <w:r w:rsidR="00AD2AB7">
        <w:rPr>
          <w:rFonts w:asciiTheme="minorHAnsi" w:hAnsiTheme="minorHAnsi" w:cstheme="minorHAnsi"/>
        </w:rPr>
        <w:t xml:space="preserve">at six sites across the </w:t>
      </w:r>
      <w:r w:rsidR="00AD2AB7" w:rsidRPr="00AD2AB7">
        <w:rPr>
          <w:rFonts w:asciiTheme="minorHAnsi" w:hAnsiTheme="minorHAnsi" w:cstheme="minorHAnsi"/>
        </w:rPr>
        <w:t>Leech Water Supply Area (including loess trend line).</w:t>
      </w:r>
    </w:p>
    <w:p w:rsidR="00D3555D" w:rsidRDefault="005D6F31">
      <w:r>
        <w:t> </w:t>
      </w:r>
    </w:p>
    <w:p w:rsidR="00D3555D" w:rsidRDefault="005D6F31">
      <w:r>
        <w:t xml:space="preserve">The third ranking predictor variable for DOC was metamorphic parent material, of which West Leech sub-basin had none. For the five sites that were underlain by some proportion of </w:t>
      </w:r>
      <w:proofErr w:type="spellStart"/>
      <w:r>
        <w:t>Wark</w:t>
      </w:r>
      <w:proofErr w:type="spellEnd"/>
      <w:r>
        <w:t xml:space="preserve">-Gneiss, DOC decreased with increasing percentage of this metamorphic surficial deposit. While greater percent metamorphic material corresponded to lower DOC, the absence of </w:t>
      </w:r>
      <w:proofErr w:type="spellStart"/>
      <w:r>
        <w:t>Wark</w:t>
      </w:r>
      <w:proofErr w:type="spellEnd"/>
      <w:r>
        <w:t>-Gneiss did not equate to the highest DOC (Figure 18).</w:t>
      </w:r>
    </w:p>
    <w:p w:rsidR="00D3555D" w:rsidRDefault="005D6F31">
      <w:r>
        <w:t> </w:t>
      </w:r>
    </w:p>
    <w:p w:rsidR="00D3555D" w:rsidRDefault="005D6F31" w:rsidP="0092418A">
      <w:pPr>
        <w:jc w:val="center"/>
      </w:pPr>
      <w:r>
        <w:rPr>
          <w:noProof/>
        </w:rPr>
        <w:lastRenderedPageBreak/>
        <w:drawing>
          <wp:inline distT="0" distB="0" distL="0" distR="0">
            <wp:extent cx="3669832" cy="3669832"/>
            <wp:effectExtent l="0" t="0" r="0" b="0"/>
            <wp:docPr id="18" name="Picture" descr="Figure 18: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3-gneiss.png"/>
                    <pic:cNvPicPr>
                      <a:picLocks noChangeAspect="1" noChangeArrowheads="1"/>
                    </pic:cNvPicPr>
                  </pic:nvPicPr>
                  <pic:blipFill>
                    <a:blip r:embed="rId27"/>
                    <a:stretch>
                      <a:fillRect/>
                    </a:stretch>
                  </pic:blipFill>
                  <pic:spPr bwMode="auto">
                    <a:xfrm>
                      <a:off x="0" y="0"/>
                      <a:ext cx="3669832" cy="3669832"/>
                    </a:xfrm>
                    <a:prstGeom prst="rect">
                      <a:avLst/>
                    </a:prstGeom>
                    <a:noFill/>
                    <a:ln w="9525">
                      <a:noFill/>
                      <a:headEnd/>
                      <a:tailEnd/>
                    </a:ln>
                  </pic:spPr>
                </pic:pic>
              </a:graphicData>
            </a:graphic>
          </wp:inline>
        </w:drawing>
      </w:r>
    </w:p>
    <w:p w:rsidR="00AD2AB7" w:rsidRPr="00AD2AB7" w:rsidRDefault="005D6F31" w:rsidP="00AD2AB7">
      <w:pPr>
        <w:spacing w:line="276" w:lineRule="auto"/>
        <w:rPr>
          <w:rFonts w:asciiTheme="minorHAnsi" w:hAnsiTheme="minorHAnsi" w:cstheme="minorHAnsi"/>
        </w:rPr>
      </w:pPr>
      <w:r>
        <w:t xml:space="preserve">Figure 18: </w:t>
      </w:r>
      <w:r w:rsidR="00AD2AB7" w:rsidRPr="00AD2AB7">
        <w:rPr>
          <w:rFonts w:asciiTheme="minorHAnsi" w:hAnsiTheme="minorHAnsi" w:cstheme="minorHAnsi"/>
        </w:rPr>
        <w:t>Metamorphic parent material (</w:t>
      </w:r>
      <w:proofErr w:type="spellStart"/>
      <w:r w:rsidR="00AD2AB7" w:rsidRPr="00AD2AB7">
        <w:rPr>
          <w:rFonts w:asciiTheme="minorHAnsi" w:hAnsiTheme="minorHAnsi" w:cstheme="minorHAnsi"/>
        </w:rPr>
        <w:t>Wark</w:t>
      </w:r>
      <w:proofErr w:type="spellEnd"/>
      <w:r w:rsidR="00AD2AB7" w:rsidRPr="00AD2AB7">
        <w:rPr>
          <w:rFonts w:asciiTheme="minorHAnsi" w:hAnsiTheme="minorHAnsi" w:cstheme="minorHAnsi"/>
        </w:rPr>
        <w:t xml:space="preserve">-Gneiss) as a predictor variable for concentrations of dissolved organic carbon in the Leech Water Supply Area </w:t>
      </w:r>
    </w:p>
    <w:p w:rsidR="00D3555D" w:rsidRDefault="00D3555D"/>
    <w:p w:rsidR="00D3555D" w:rsidRDefault="005D6F31">
      <w:r>
        <w:t> </w:t>
      </w:r>
    </w:p>
    <w:p w:rsidR="00D3555D" w:rsidRDefault="005D6F31">
      <w:r>
        <w:t xml:space="preserve">Sub-basin slope ranked fourth in importance as a predictor </w:t>
      </w:r>
      <w:proofErr w:type="spellStart"/>
      <w:r>
        <w:t>fpr</w:t>
      </w:r>
      <w:proofErr w:type="spellEnd"/>
      <w:r>
        <w:t xml:space="preserve"> DOC. The relationship between slope and DOC across the six monitoring sites was not linear, but in general lower slope was related to higher DOC (Figure 19). Slope was also negatively correlated to percent wetland, which is known to be linked with high DOC concentrations.</w:t>
      </w:r>
    </w:p>
    <w:p w:rsidR="00D3555D" w:rsidRDefault="005D6F31">
      <w:r>
        <w:t> </w:t>
      </w:r>
    </w:p>
    <w:p w:rsidR="00D3555D" w:rsidRPr="00AD2AB7" w:rsidRDefault="005D6F31" w:rsidP="0092418A">
      <w:pPr>
        <w:spacing w:line="276" w:lineRule="auto"/>
        <w:jc w:val="center"/>
        <w:rPr>
          <w:rFonts w:asciiTheme="minorHAnsi" w:hAnsiTheme="minorHAnsi" w:cstheme="minorHAnsi"/>
        </w:rPr>
      </w:pPr>
      <w:r w:rsidRPr="00AD2AB7">
        <w:rPr>
          <w:rFonts w:asciiTheme="minorHAnsi" w:hAnsiTheme="minorHAnsi" w:cstheme="minorHAnsi"/>
          <w:noProof/>
        </w:rPr>
        <w:lastRenderedPageBreak/>
        <w:drawing>
          <wp:inline distT="0" distB="0" distL="0" distR="0">
            <wp:extent cx="3669832" cy="3669832"/>
            <wp:effectExtent l="0" t="0" r="0" b="0"/>
            <wp:docPr id="19" name="Picture" descr="Figure 19: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OC-predictor-4-slope.png"/>
                    <pic:cNvPicPr>
                      <a:picLocks noChangeAspect="1" noChangeArrowheads="1"/>
                    </pic:cNvPicPr>
                  </pic:nvPicPr>
                  <pic:blipFill>
                    <a:blip r:embed="rId28"/>
                    <a:stretch>
                      <a:fillRect/>
                    </a:stretch>
                  </pic:blipFill>
                  <pic:spPr bwMode="auto">
                    <a:xfrm>
                      <a:off x="0" y="0"/>
                      <a:ext cx="3669832" cy="3669832"/>
                    </a:xfrm>
                    <a:prstGeom prst="rect">
                      <a:avLst/>
                    </a:prstGeom>
                    <a:noFill/>
                    <a:ln w="9525">
                      <a:noFill/>
                      <a:headEnd/>
                      <a:tailEnd/>
                    </a:ln>
                  </pic:spPr>
                </pic:pic>
              </a:graphicData>
            </a:graphic>
          </wp:inline>
        </w:drawing>
      </w:r>
    </w:p>
    <w:p w:rsidR="00D3555D" w:rsidRPr="00AD2AB7" w:rsidRDefault="005D6F31" w:rsidP="00AD2AB7">
      <w:pPr>
        <w:spacing w:line="276" w:lineRule="auto"/>
        <w:rPr>
          <w:rFonts w:asciiTheme="minorHAnsi" w:hAnsiTheme="minorHAnsi" w:cstheme="minorHAnsi"/>
        </w:rPr>
      </w:pPr>
      <w:r w:rsidRPr="00AD2AB7">
        <w:rPr>
          <w:rFonts w:asciiTheme="minorHAnsi" w:hAnsiTheme="minorHAnsi" w:cstheme="minorHAnsi"/>
        </w:rPr>
        <w:t xml:space="preserve">Figure 19: </w:t>
      </w:r>
      <w:r w:rsidR="00AD2AB7">
        <w:rPr>
          <w:rFonts w:asciiTheme="minorHAnsi" w:hAnsiTheme="minorHAnsi" w:cstheme="minorHAnsi"/>
        </w:rPr>
        <w:t>Median basin slope</w:t>
      </w:r>
      <w:r w:rsidR="00AD2AB7" w:rsidRPr="00AD2AB7">
        <w:rPr>
          <w:rFonts w:asciiTheme="minorHAnsi" w:hAnsiTheme="minorHAnsi" w:cstheme="minorHAnsi"/>
        </w:rPr>
        <w:t xml:space="preserve"> as a predictor variable for concentrations of dissolved organic carbon in the Leech Water Supply Area </w:t>
      </w:r>
    </w:p>
    <w:p w:rsidR="00D3555D" w:rsidRDefault="005D6F31">
      <w:r>
        <w:t> </w:t>
      </w:r>
    </w:p>
    <w:p w:rsidR="00D3555D" w:rsidRDefault="005D6F31">
      <w:r>
        <w:t> </w:t>
      </w:r>
    </w:p>
    <w:p w:rsidR="00D3555D" w:rsidRDefault="005D6F31">
      <w:pPr>
        <w:pStyle w:val="Heading4"/>
      </w:pPr>
      <w:bookmarkStart w:id="88" w:name="predicting-sac254"/>
      <w:bookmarkStart w:id="89" w:name="_Toc47488310"/>
      <w:r>
        <w:t>Predicting SAC</w:t>
      </w:r>
      <w:r>
        <w:rPr>
          <w:vertAlign w:val="subscript"/>
        </w:rPr>
        <w:t>254</w:t>
      </w:r>
      <w:bookmarkEnd w:id="88"/>
      <w:bookmarkEnd w:id="89"/>
    </w:p>
    <w:p w:rsidR="00D3555D" w:rsidRDefault="005D6F31">
      <w:r>
        <w:t> </w:t>
      </w:r>
    </w:p>
    <w:p w:rsidR="00D3555D" w:rsidRDefault="005D6F31">
      <w:r>
        <w:t>For predicting SAC</w:t>
      </w:r>
      <w:r>
        <w:rPr>
          <w:vertAlign w:val="subscript"/>
        </w:rPr>
        <w:t>254</w:t>
      </w:r>
      <w:r>
        <w:t>, the stage at which each stream sample was collected was found to be the most important variable. Up to approximately 50% of maximum stage at each site, SAC</w:t>
      </w:r>
      <w:r>
        <w:rPr>
          <w:vertAlign w:val="subscript"/>
        </w:rPr>
        <w:t>254</w:t>
      </w:r>
      <w:r>
        <w:t xml:space="preserve"> increased with increasing sampling stage and then dropped off (Figure 20). This indicates that as stream levels increased, so too did NOM aromaticity. The threshold level (~50% of max stage) could suggest a point at which aromatic NOM sources were depleted.</w:t>
      </w:r>
    </w:p>
    <w:p w:rsidR="00D3555D" w:rsidRDefault="005D6F31">
      <w:r>
        <w:t> </w:t>
      </w:r>
    </w:p>
    <w:p w:rsidR="00D3555D" w:rsidRPr="00AD2AB7" w:rsidRDefault="005D6F31" w:rsidP="0092418A">
      <w:pPr>
        <w:spacing w:line="276" w:lineRule="auto"/>
        <w:jc w:val="center"/>
        <w:rPr>
          <w:rFonts w:asciiTheme="minorHAnsi" w:hAnsiTheme="minorHAnsi" w:cstheme="minorHAnsi"/>
        </w:rPr>
      </w:pPr>
      <w:r w:rsidRPr="00AD2AB7">
        <w:rPr>
          <w:rFonts w:asciiTheme="minorHAnsi" w:hAnsiTheme="minorHAnsi" w:cstheme="minorHAnsi"/>
          <w:noProof/>
        </w:rPr>
        <w:lastRenderedPageBreak/>
        <w:drawing>
          <wp:inline distT="0" distB="0" distL="0" distR="0">
            <wp:extent cx="3669832" cy="3669832"/>
            <wp:effectExtent l="0" t="0" r="0" b="0"/>
            <wp:docPr id="20" name="Picture" descr="Figure 20: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1-stage.png"/>
                    <pic:cNvPicPr>
                      <a:picLocks noChangeAspect="1" noChangeArrowheads="1"/>
                    </pic:cNvPicPr>
                  </pic:nvPicPr>
                  <pic:blipFill>
                    <a:blip r:embed="rId29"/>
                    <a:stretch>
                      <a:fillRect/>
                    </a:stretch>
                  </pic:blipFill>
                  <pic:spPr bwMode="auto">
                    <a:xfrm>
                      <a:off x="0" y="0"/>
                      <a:ext cx="3669832" cy="3669832"/>
                    </a:xfrm>
                    <a:prstGeom prst="rect">
                      <a:avLst/>
                    </a:prstGeom>
                    <a:noFill/>
                    <a:ln w="9525">
                      <a:noFill/>
                      <a:headEnd/>
                      <a:tailEnd/>
                    </a:ln>
                  </pic:spPr>
                </pic:pic>
              </a:graphicData>
            </a:graphic>
          </wp:inline>
        </w:drawing>
      </w:r>
    </w:p>
    <w:p w:rsidR="00D3555D" w:rsidRPr="00AD2AB7" w:rsidRDefault="005D6F31" w:rsidP="00AD2AB7">
      <w:pPr>
        <w:spacing w:line="276" w:lineRule="auto"/>
        <w:rPr>
          <w:rFonts w:asciiTheme="minorHAnsi" w:hAnsiTheme="minorHAnsi" w:cstheme="minorHAnsi"/>
        </w:rPr>
      </w:pPr>
      <w:r w:rsidRPr="00AD2AB7">
        <w:rPr>
          <w:rFonts w:asciiTheme="minorHAnsi" w:hAnsiTheme="minorHAnsi" w:cstheme="minorHAnsi"/>
        </w:rPr>
        <w:t xml:space="preserve">Figure 20: </w:t>
      </w:r>
      <w:r w:rsidR="00AD2AB7" w:rsidRPr="00AD2AB7">
        <w:rPr>
          <w:rFonts w:asciiTheme="minorHAnsi" w:hAnsiTheme="minorHAnsi" w:cstheme="minorHAnsi"/>
        </w:rPr>
        <w:t>Sampling stage as a predictor variable for SAC</w:t>
      </w:r>
      <w:r w:rsidR="00AD2AB7" w:rsidRPr="00AD2AB7">
        <w:rPr>
          <w:rFonts w:asciiTheme="minorHAnsi" w:hAnsiTheme="minorHAnsi" w:cstheme="minorHAnsi"/>
          <w:vertAlign w:val="subscript"/>
        </w:rPr>
        <w:t>254</w:t>
      </w:r>
      <w:r w:rsidR="00AD2AB7" w:rsidRPr="00AD2AB7">
        <w:rPr>
          <w:rFonts w:asciiTheme="minorHAnsi" w:hAnsiTheme="minorHAnsi" w:cstheme="minorHAnsi"/>
        </w:rPr>
        <w:t xml:space="preserve"> in the Leech Water Supply Area (including loess trend line)</w:t>
      </w:r>
    </w:p>
    <w:p w:rsidR="00D3555D" w:rsidRDefault="005D6F31">
      <w:r>
        <w:t> </w:t>
      </w:r>
    </w:p>
    <w:p w:rsidR="00D3555D" w:rsidRDefault="005D6F31">
      <w:r>
        <w:t>The second ranking predictor variable for SAC</w:t>
      </w:r>
      <w:r>
        <w:rPr>
          <w:vertAlign w:val="subscript"/>
        </w:rPr>
        <w:t>254</w:t>
      </w:r>
      <w:r>
        <w:t xml:space="preserve"> was antecedent 7-day air temperature… which is a bit difficult to interpret… more to come, or possibly this will be moved to the appendix and left out of this section… (Figure 21).</w:t>
      </w:r>
    </w:p>
    <w:p w:rsidR="00D3555D" w:rsidRDefault="005D6F31">
      <w:r>
        <w:t> </w:t>
      </w:r>
    </w:p>
    <w:p w:rsidR="00D3555D" w:rsidRPr="000037B8" w:rsidRDefault="005D6F31" w:rsidP="0092418A">
      <w:pPr>
        <w:spacing w:line="276" w:lineRule="auto"/>
        <w:jc w:val="center"/>
        <w:rPr>
          <w:rFonts w:asciiTheme="minorHAnsi" w:hAnsiTheme="minorHAnsi" w:cstheme="minorHAnsi"/>
        </w:rPr>
      </w:pPr>
      <w:r w:rsidRPr="000037B8">
        <w:rPr>
          <w:rFonts w:asciiTheme="minorHAnsi" w:hAnsiTheme="minorHAnsi" w:cstheme="minorHAnsi"/>
          <w:noProof/>
        </w:rPr>
        <w:lastRenderedPageBreak/>
        <w:drawing>
          <wp:inline distT="0" distB="0" distL="0" distR="0">
            <wp:extent cx="3669832" cy="3669832"/>
            <wp:effectExtent l="0" t="0" r="0" b="0"/>
            <wp:docPr id="21" name="Picture" descr="Figure 21: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2-temp.png"/>
                    <pic:cNvPicPr>
                      <a:picLocks noChangeAspect="1" noChangeArrowheads="1"/>
                    </pic:cNvPicPr>
                  </pic:nvPicPr>
                  <pic:blipFill>
                    <a:blip r:embed="rId30"/>
                    <a:stretch>
                      <a:fillRect/>
                    </a:stretch>
                  </pic:blipFill>
                  <pic:spPr bwMode="auto">
                    <a:xfrm>
                      <a:off x="0" y="0"/>
                      <a:ext cx="3669832" cy="3669832"/>
                    </a:xfrm>
                    <a:prstGeom prst="rect">
                      <a:avLst/>
                    </a:prstGeom>
                    <a:noFill/>
                    <a:ln w="9525">
                      <a:noFill/>
                      <a:headEnd/>
                      <a:tailEnd/>
                    </a:ln>
                  </pic:spPr>
                </pic:pic>
              </a:graphicData>
            </a:graphic>
          </wp:inline>
        </w:drawing>
      </w:r>
    </w:p>
    <w:p w:rsidR="00D3555D" w:rsidRPr="000037B8" w:rsidRDefault="005D6F31" w:rsidP="000037B8">
      <w:pPr>
        <w:spacing w:line="276" w:lineRule="auto"/>
        <w:rPr>
          <w:rFonts w:asciiTheme="minorHAnsi" w:hAnsiTheme="minorHAnsi" w:cstheme="minorHAnsi"/>
        </w:rPr>
      </w:pPr>
      <w:r w:rsidRPr="000037B8">
        <w:rPr>
          <w:rFonts w:asciiTheme="minorHAnsi" w:hAnsiTheme="minorHAnsi" w:cstheme="minorHAnsi"/>
        </w:rPr>
        <w:t xml:space="preserve">Figure 21: </w:t>
      </w:r>
      <w:r w:rsidR="00AD2AB7" w:rsidRPr="000037B8">
        <w:rPr>
          <w:rFonts w:asciiTheme="minorHAnsi" w:hAnsiTheme="minorHAnsi" w:cstheme="minorHAnsi"/>
        </w:rPr>
        <w:t>Antecedent 7-day air temperature as a predictor variable for SAC</w:t>
      </w:r>
      <w:r w:rsidR="00AD2AB7" w:rsidRPr="000037B8">
        <w:rPr>
          <w:rFonts w:asciiTheme="minorHAnsi" w:hAnsiTheme="minorHAnsi" w:cstheme="minorHAnsi"/>
          <w:vertAlign w:val="subscript"/>
        </w:rPr>
        <w:t>254</w:t>
      </w:r>
      <w:r w:rsidR="00AD2AB7" w:rsidRPr="000037B8">
        <w:rPr>
          <w:rFonts w:asciiTheme="minorHAnsi" w:hAnsiTheme="minorHAnsi" w:cstheme="minorHAnsi"/>
        </w:rPr>
        <w:t xml:space="preserve"> in the Leech Water Supply Area (including loess trend line)</w:t>
      </w:r>
    </w:p>
    <w:p w:rsidR="00D3555D" w:rsidRDefault="005D6F31">
      <w:r>
        <w:t> </w:t>
      </w:r>
    </w:p>
    <w:p w:rsidR="00D3555D" w:rsidRDefault="005D6F31">
      <w:r>
        <w:t>Antecedent 30-day rain was ranked third most important for predicting SAC</w:t>
      </w:r>
      <w:r>
        <w:rPr>
          <w:vertAlign w:val="subscript"/>
        </w:rPr>
        <w:t>254</w:t>
      </w:r>
      <w:r>
        <w:t xml:space="preserve">, and the relationship was </w:t>
      </w:r>
      <w:proofErr w:type="gramStart"/>
      <w:r>
        <w:t>similar to</w:t>
      </w:r>
      <w:proofErr w:type="gramEnd"/>
      <w:r>
        <w:t xml:space="preserve"> that seen between DOC and 30-day antecedent rain, though there were missing values for SAC</w:t>
      </w:r>
      <w:r>
        <w:rPr>
          <w:vertAlign w:val="subscript"/>
        </w:rPr>
        <w:t>254</w:t>
      </w:r>
      <w:r>
        <w:t xml:space="preserve"> where DOC had data. There was an initial positive relationship up to approximately 200 mm of rain in the 30 days prior to sample collection, and then lower SAC</w:t>
      </w:r>
      <w:r>
        <w:rPr>
          <w:vertAlign w:val="subscript"/>
        </w:rPr>
        <w:t>254</w:t>
      </w:r>
      <w:r>
        <w:t xml:space="preserve"> with accumulated rain greater than 400 mm (Figure 22).</w:t>
      </w:r>
    </w:p>
    <w:p w:rsidR="00D3555D" w:rsidRDefault="005D6F31">
      <w:r>
        <w:t> </w:t>
      </w:r>
    </w:p>
    <w:p w:rsidR="00D3555D" w:rsidRPr="000037B8" w:rsidRDefault="005D6F31" w:rsidP="0092418A">
      <w:pPr>
        <w:spacing w:line="276" w:lineRule="auto"/>
        <w:jc w:val="center"/>
        <w:rPr>
          <w:rFonts w:asciiTheme="minorHAnsi" w:hAnsiTheme="minorHAnsi" w:cstheme="minorHAnsi"/>
        </w:rPr>
      </w:pPr>
      <w:r w:rsidRPr="000037B8">
        <w:rPr>
          <w:rFonts w:asciiTheme="minorHAnsi" w:hAnsiTheme="minorHAnsi" w:cstheme="minorHAnsi"/>
          <w:noProof/>
        </w:rPr>
        <w:lastRenderedPageBreak/>
        <w:drawing>
          <wp:inline distT="0" distB="0" distL="0" distR="0">
            <wp:extent cx="3669832" cy="3669832"/>
            <wp:effectExtent l="0" t="0" r="0" b="0"/>
            <wp:docPr id="22" name="Picture" descr="Figure 22: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3-rain.png"/>
                    <pic:cNvPicPr>
                      <a:picLocks noChangeAspect="1" noChangeArrowheads="1"/>
                    </pic:cNvPicPr>
                  </pic:nvPicPr>
                  <pic:blipFill>
                    <a:blip r:embed="rId31"/>
                    <a:stretch>
                      <a:fillRect/>
                    </a:stretch>
                  </pic:blipFill>
                  <pic:spPr bwMode="auto">
                    <a:xfrm>
                      <a:off x="0" y="0"/>
                      <a:ext cx="3669832" cy="3669832"/>
                    </a:xfrm>
                    <a:prstGeom prst="rect">
                      <a:avLst/>
                    </a:prstGeom>
                    <a:noFill/>
                    <a:ln w="9525">
                      <a:noFill/>
                      <a:headEnd/>
                      <a:tailEnd/>
                    </a:ln>
                  </pic:spPr>
                </pic:pic>
              </a:graphicData>
            </a:graphic>
          </wp:inline>
        </w:drawing>
      </w:r>
    </w:p>
    <w:p w:rsidR="00D3555D" w:rsidRPr="000037B8" w:rsidRDefault="005D6F31" w:rsidP="000037B8">
      <w:pPr>
        <w:spacing w:line="276" w:lineRule="auto"/>
        <w:rPr>
          <w:rFonts w:asciiTheme="minorHAnsi" w:hAnsiTheme="minorHAnsi" w:cstheme="minorHAnsi"/>
        </w:rPr>
      </w:pPr>
      <w:r w:rsidRPr="000037B8">
        <w:rPr>
          <w:rFonts w:asciiTheme="minorHAnsi" w:hAnsiTheme="minorHAnsi" w:cstheme="minorHAnsi"/>
        </w:rPr>
        <w:t xml:space="preserve">Figure 22: </w:t>
      </w:r>
      <w:r w:rsidR="000037B8" w:rsidRPr="000037B8">
        <w:rPr>
          <w:rFonts w:asciiTheme="minorHAnsi" w:hAnsiTheme="minorHAnsi" w:cstheme="minorHAnsi"/>
        </w:rPr>
        <w:t>Antecedent 30-day rain as a predictor variable for of SAC</w:t>
      </w:r>
      <w:r w:rsidR="000037B8" w:rsidRPr="000037B8">
        <w:rPr>
          <w:rFonts w:asciiTheme="minorHAnsi" w:hAnsiTheme="minorHAnsi" w:cstheme="minorHAnsi"/>
          <w:vertAlign w:val="subscript"/>
        </w:rPr>
        <w:t xml:space="preserve">254 </w:t>
      </w:r>
      <w:r w:rsidR="000037B8" w:rsidRPr="000037B8">
        <w:rPr>
          <w:rFonts w:asciiTheme="minorHAnsi" w:hAnsiTheme="minorHAnsi" w:cstheme="minorHAnsi"/>
        </w:rPr>
        <w:t>in the Leech Water Supply Area (including loess trend line)</w:t>
      </w:r>
    </w:p>
    <w:p w:rsidR="00D3555D" w:rsidRDefault="005D6F31">
      <w:r>
        <w:t> </w:t>
      </w:r>
    </w:p>
    <w:p w:rsidR="00D3555D" w:rsidRDefault="005D6F31">
      <w:r>
        <w:t>Ranking fourth for predicting SAC</w:t>
      </w:r>
      <w:r>
        <w:rPr>
          <w:vertAlign w:val="subscript"/>
        </w:rPr>
        <w:t>254</w:t>
      </w:r>
      <w:r>
        <w:t xml:space="preserve"> was metamorphic parent material. Like DOC, greater metamorphic parent material corresponded with lower SAC</w:t>
      </w:r>
      <w:r>
        <w:rPr>
          <w:vertAlign w:val="subscript"/>
        </w:rPr>
        <w:t>254</w:t>
      </w:r>
      <w:r>
        <w:t xml:space="preserve"> values, but the absence of </w:t>
      </w:r>
      <w:proofErr w:type="spellStart"/>
      <w:r>
        <w:t>Wark</w:t>
      </w:r>
      <w:proofErr w:type="spellEnd"/>
      <w:r>
        <w:t>-Gneiss did not correspond to the sub-basin with the highest SAC</w:t>
      </w:r>
      <w:r>
        <w:rPr>
          <w:vertAlign w:val="subscript"/>
        </w:rPr>
        <w:t>254</w:t>
      </w:r>
      <w:r>
        <w:t xml:space="preserve"> (Figure 23).</w:t>
      </w:r>
    </w:p>
    <w:p w:rsidR="00D3555D" w:rsidRDefault="005D6F31">
      <w:r>
        <w:t> </w:t>
      </w:r>
    </w:p>
    <w:p w:rsidR="00D3555D" w:rsidRPr="000037B8" w:rsidRDefault="005D6F31" w:rsidP="0092418A">
      <w:pPr>
        <w:spacing w:line="276" w:lineRule="auto"/>
        <w:jc w:val="center"/>
        <w:rPr>
          <w:rFonts w:asciiTheme="minorHAnsi" w:hAnsiTheme="minorHAnsi" w:cstheme="minorHAnsi"/>
        </w:rPr>
      </w:pPr>
      <w:r w:rsidRPr="000037B8">
        <w:rPr>
          <w:rFonts w:asciiTheme="minorHAnsi" w:hAnsiTheme="minorHAnsi" w:cstheme="minorHAnsi"/>
          <w:noProof/>
        </w:rPr>
        <w:lastRenderedPageBreak/>
        <w:drawing>
          <wp:inline distT="0" distB="0" distL="0" distR="0">
            <wp:extent cx="3669832" cy="3669832"/>
            <wp:effectExtent l="0" t="0" r="0" b="0"/>
            <wp:docPr id="23" name="Picture" descr="Figure 23: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AC254-predictor-4-metamorphic.png"/>
                    <pic:cNvPicPr>
                      <a:picLocks noChangeAspect="1" noChangeArrowheads="1"/>
                    </pic:cNvPicPr>
                  </pic:nvPicPr>
                  <pic:blipFill>
                    <a:blip r:embed="rId32"/>
                    <a:stretch>
                      <a:fillRect/>
                    </a:stretch>
                  </pic:blipFill>
                  <pic:spPr bwMode="auto">
                    <a:xfrm>
                      <a:off x="0" y="0"/>
                      <a:ext cx="3669832" cy="3669832"/>
                    </a:xfrm>
                    <a:prstGeom prst="rect">
                      <a:avLst/>
                    </a:prstGeom>
                    <a:noFill/>
                    <a:ln w="9525">
                      <a:noFill/>
                      <a:headEnd/>
                      <a:tailEnd/>
                    </a:ln>
                  </pic:spPr>
                </pic:pic>
              </a:graphicData>
            </a:graphic>
          </wp:inline>
        </w:drawing>
      </w:r>
    </w:p>
    <w:p w:rsidR="00D3555D" w:rsidRPr="000037B8" w:rsidRDefault="005D6F31" w:rsidP="000037B8">
      <w:pPr>
        <w:spacing w:line="276" w:lineRule="auto"/>
        <w:rPr>
          <w:rFonts w:asciiTheme="minorHAnsi" w:hAnsiTheme="minorHAnsi" w:cstheme="minorHAnsi"/>
        </w:rPr>
      </w:pPr>
      <w:r w:rsidRPr="000037B8">
        <w:rPr>
          <w:rFonts w:asciiTheme="minorHAnsi" w:hAnsiTheme="minorHAnsi" w:cstheme="minorHAnsi"/>
        </w:rPr>
        <w:t xml:space="preserve">Figure 23: </w:t>
      </w:r>
      <w:r w:rsidR="000037B8" w:rsidRPr="000037B8">
        <w:rPr>
          <w:rFonts w:asciiTheme="minorHAnsi" w:hAnsiTheme="minorHAnsi" w:cstheme="minorHAnsi"/>
        </w:rPr>
        <w:t>Metamorphic parent material (</w:t>
      </w:r>
      <w:proofErr w:type="spellStart"/>
      <w:r w:rsidR="000037B8" w:rsidRPr="000037B8">
        <w:rPr>
          <w:rFonts w:asciiTheme="minorHAnsi" w:hAnsiTheme="minorHAnsi" w:cstheme="minorHAnsi"/>
        </w:rPr>
        <w:t>Wark</w:t>
      </w:r>
      <w:proofErr w:type="spellEnd"/>
      <w:r w:rsidR="000037B8" w:rsidRPr="000037B8">
        <w:rPr>
          <w:rFonts w:asciiTheme="minorHAnsi" w:hAnsiTheme="minorHAnsi" w:cstheme="minorHAnsi"/>
        </w:rPr>
        <w:t>-Gneiss) as a predictor variable of SAC</w:t>
      </w:r>
      <w:r w:rsidR="000037B8" w:rsidRPr="000037B8">
        <w:rPr>
          <w:rFonts w:asciiTheme="minorHAnsi" w:hAnsiTheme="minorHAnsi" w:cstheme="minorHAnsi"/>
          <w:vertAlign w:val="subscript"/>
        </w:rPr>
        <w:t>254</w:t>
      </w:r>
      <w:r w:rsidR="000037B8" w:rsidRPr="000037B8">
        <w:rPr>
          <w:rFonts w:asciiTheme="minorHAnsi" w:hAnsiTheme="minorHAnsi" w:cstheme="minorHAnsi"/>
        </w:rPr>
        <w:t xml:space="preserve"> in the Leech Water Supply Area</w:t>
      </w:r>
    </w:p>
    <w:p w:rsidR="00D3555D" w:rsidRDefault="005D6F31">
      <w:r>
        <w:t> </w:t>
      </w:r>
    </w:p>
    <w:p w:rsidR="00D3555D" w:rsidRDefault="005D6F31">
      <w:r>
        <w:t> </w:t>
      </w:r>
    </w:p>
    <w:p w:rsidR="00D3555D" w:rsidRDefault="005D6F31">
      <w:pPr>
        <w:pStyle w:val="Heading4"/>
      </w:pPr>
      <w:bookmarkStart w:id="90" w:name="predicting-e2e3"/>
      <w:bookmarkStart w:id="91" w:name="_Toc47488311"/>
      <w:r>
        <w:t>Predicting E</w:t>
      </w:r>
      <w:r>
        <w:rPr>
          <w:vertAlign w:val="subscript"/>
        </w:rPr>
        <w:t>2</w:t>
      </w:r>
      <w:r>
        <w:t>:E</w:t>
      </w:r>
      <w:r>
        <w:rPr>
          <w:vertAlign w:val="subscript"/>
        </w:rPr>
        <w:t>3</w:t>
      </w:r>
      <w:bookmarkEnd w:id="90"/>
      <w:bookmarkEnd w:id="91"/>
    </w:p>
    <w:p w:rsidR="00D3555D" w:rsidRDefault="005D6F31">
      <w:r>
        <w:t> </w:t>
      </w:r>
    </w:p>
    <w:p w:rsidR="00D3555D" w:rsidRDefault="005D6F31">
      <w:r>
        <w:t>As a predictor for E</w:t>
      </w:r>
      <w:r>
        <w:rPr>
          <w:vertAlign w:val="subscript"/>
        </w:rPr>
        <w:t>2</w:t>
      </w:r>
      <w:r>
        <w:t>:E</w:t>
      </w:r>
      <w:r>
        <w:rPr>
          <w:vertAlign w:val="subscript"/>
        </w:rPr>
        <w:t>3</w:t>
      </w:r>
      <w:r>
        <w:t>, antecedent 30-day rain was ranked most important. Similar to the relationships seen with DOC and SAC</w:t>
      </w:r>
      <w:r>
        <w:rPr>
          <w:vertAlign w:val="subscript"/>
        </w:rPr>
        <w:t>254</w:t>
      </w:r>
      <w:r>
        <w:t>, there was an initial positive relationship up to approximately 150 mm of antecedent 30-day rain, then E</w:t>
      </w:r>
      <w:r>
        <w:rPr>
          <w:vertAlign w:val="subscript"/>
        </w:rPr>
        <w:t>2</w:t>
      </w:r>
      <w:r>
        <w:t>:E</w:t>
      </w:r>
      <w:r>
        <w:rPr>
          <w:vertAlign w:val="subscript"/>
        </w:rPr>
        <w:t>3</w:t>
      </w:r>
      <w:r>
        <w:t xml:space="preserve"> decreased until antecedent 30-day rain reached around 300 mm and then E</w:t>
      </w:r>
      <w:r>
        <w:rPr>
          <w:vertAlign w:val="subscript"/>
        </w:rPr>
        <w:t>2</w:t>
      </w:r>
      <w:r>
        <w:t>:E</w:t>
      </w:r>
      <w:r>
        <w:rPr>
          <w:vertAlign w:val="subscript"/>
        </w:rPr>
        <w:t>3</w:t>
      </w:r>
      <w:r>
        <w:t xml:space="preserve"> more or less plateaued (Figure 24).</w:t>
      </w:r>
    </w:p>
    <w:p w:rsidR="00D3555D" w:rsidRDefault="005D6F31">
      <w:r>
        <w:t> </w:t>
      </w:r>
    </w:p>
    <w:p w:rsidR="00D3555D" w:rsidRPr="0092418A" w:rsidRDefault="005D6F31" w:rsidP="0092418A">
      <w:pPr>
        <w:spacing w:line="276" w:lineRule="auto"/>
        <w:jc w:val="center"/>
        <w:rPr>
          <w:rFonts w:asciiTheme="minorHAnsi" w:hAnsiTheme="minorHAnsi" w:cstheme="minorHAnsi"/>
        </w:rPr>
      </w:pPr>
      <w:r w:rsidRPr="0092418A">
        <w:rPr>
          <w:rFonts w:asciiTheme="minorHAnsi" w:hAnsiTheme="minorHAnsi" w:cstheme="minorHAnsi"/>
          <w:noProof/>
        </w:rPr>
        <w:lastRenderedPageBreak/>
        <w:drawing>
          <wp:inline distT="0" distB="0" distL="0" distR="0">
            <wp:extent cx="3669832" cy="3669832"/>
            <wp:effectExtent l="0" t="0" r="0" b="0"/>
            <wp:docPr id="24" name="Picture" descr="Figure 24: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1-rain.png"/>
                    <pic:cNvPicPr>
                      <a:picLocks noChangeAspect="1" noChangeArrowheads="1"/>
                    </pic:cNvPicPr>
                  </pic:nvPicPr>
                  <pic:blipFill>
                    <a:blip r:embed="rId33"/>
                    <a:stretch>
                      <a:fillRect/>
                    </a:stretch>
                  </pic:blipFill>
                  <pic:spPr bwMode="auto">
                    <a:xfrm>
                      <a:off x="0" y="0"/>
                      <a:ext cx="3669832" cy="3669832"/>
                    </a:xfrm>
                    <a:prstGeom prst="rect">
                      <a:avLst/>
                    </a:prstGeom>
                    <a:noFill/>
                    <a:ln w="9525">
                      <a:noFill/>
                      <a:headEnd/>
                      <a:tailEnd/>
                    </a:ln>
                  </pic:spPr>
                </pic:pic>
              </a:graphicData>
            </a:graphic>
          </wp:inline>
        </w:drawing>
      </w:r>
    </w:p>
    <w:p w:rsidR="00D3555D" w:rsidRPr="0092418A" w:rsidRDefault="005D6F31" w:rsidP="0092418A">
      <w:pPr>
        <w:spacing w:line="276" w:lineRule="auto"/>
        <w:rPr>
          <w:rFonts w:asciiTheme="minorHAnsi" w:hAnsiTheme="minorHAnsi" w:cstheme="minorHAnsi"/>
        </w:rPr>
      </w:pPr>
      <w:r w:rsidRPr="0092418A">
        <w:rPr>
          <w:rFonts w:asciiTheme="minorHAnsi" w:hAnsiTheme="minorHAnsi" w:cstheme="minorHAnsi"/>
        </w:rPr>
        <w:t xml:space="preserve">Figure 24: </w:t>
      </w:r>
      <w:r w:rsidR="000037B8" w:rsidRPr="0092418A">
        <w:rPr>
          <w:rFonts w:asciiTheme="minorHAnsi" w:hAnsiTheme="minorHAnsi" w:cstheme="minorHAnsi"/>
        </w:rPr>
        <w:t>Antecedent 30-day rain as a predictor variable for of E</w:t>
      </w:r>
      <w:r w:rsidR="000037B8" w:rsidRPr="0092418A">
        <w:rPr>
          <w:rFonts w:asciiTheme="minorHAnsi" w:hAnsiTheme="minorHAnsi" w:cstheme="minorHAnsi"/>
          <w:vertAlign w:val="subscript"/>
        </w:rPr>
        <w:t>2</w:t>
      </w:r>
      <w:r w:rsidR="000037B8" w:rsidRPr="0092418A">
        <w:rPr>
          <w:rFonts w:asciiTheme="minorHAnsi" w:hAnsiTheme="minorHAnsi" w:cstheme="minorHAnsi"/>
        </w:rPr>
        <w:t>:E</w:t>
      </w:r>
      <w:r w:rsidR="000037B8" w:rsidRPr="0092418A">
        <w:rPr>
          <w:rFonts w:asciiTheme="minorHAnsi" w:hAnsiTheme="minorHAnsi" w:cstheme="minorHAnsi"/>
          <w:vertAlign w:val="subscript"/>
        </w:rPr>
        <w:t>3</w:t>
      </w:r>
      <w:r w:rsidR="000037B8" w:rsidRPr="0092418A">
        <w:rPr>
          <w:rFonts w:asciiTheme="minorHAnsi" w:hAnsiTheme="minorHAnsi" w:cstheme="minorHAnsi"/>
        </w:rPr>
        <w:t xml:space="preserve"> in the Leech Water Supply Area (including loess trend line)</w:t>
      </w:r>
    </w:p>
    <w:p w:rsidR="00D3555D" w:rsidRDefault="005D6F31">
      <w:r>
        <w:t> </w:t>
      </w:r>
    </w:p>
    <w:p w:rsidR="00D3555D" w:rsidRDefault="005D6F31">
      <w:r>
        <w:t>The second most important predictor was sampling stage which was inversely related to E</w:t>
      </w:r>
      <w:r>
        <w:rPr>
          <w:vertAlign w:val="subscript"/>
        </w:rPr>
        <w:t>2</w:t>
      </w:r>
      <w:r>
        <w:t>:E</w:t>
      </w:r>
      <w:r>
        <w:rPr>
          <w:vertAlign w:val="subscript"/>
        </w:rPr>
        <w:t>3</w:t>
      </w:r>
      <w:r>
        <w:t xml:space="preserve"> (Figure 25). This shows that as stream stage increased across the Leech WSA, so too did aromaticity and/or NOM molecular size. Similar to SAC</w:t>
      </w:r>
      <w:r>
        <w:rPr>
          <w:vertAlign w:val="subscript"/>
        </w:rPr>
        <w:t>254</w:t>
      </w:r>
      <w:r>
        <w:t>, E</w:t>
      </w:r>
      <w:r>
        <w:rPr>
          <w:vertAlign w:val="subscript"/>
        </w:rPr>
        <w:t>2</w:t>
      </w:r>
      <w:r>
        <w:t>:E</w:t>
      </w:r>
      <w:r>
        <w:rPr>
          <w:vertAlign w:val="subscript"/>
        </w:rPr>
        <w:t>3</w:t>
      </w:r>
      <w:r>
        <w:t xml:space="preserve"> and stage had a weaker relationship around 75% of maximum stage, indicating a threshold at which aromaticity no longer increased; possibly due to the aromatic pool being exhausted, or possibly that the most aromatic source had reached peak connectivity to the streams and the NOM could get no more </w:t>
      </w:r>
      <w:proofErr w:type="spellStart"/>
      <w:r>
        <w:t>humic</w:t>
      </w:r>
      <w:proofErr w:type="spellEnd"/>
      <w:r>
        <w:t xml:space="preserve"> in nature.</w:t>
      </w:r>
    </w:p>
    <w:p w:rsidR="00D3555D" w:rsidRDefault="005D6F31">
      <w:r>
        <w:t> </w:t>
      </w:r>
    </w:p>
    <w:p w:rsidR="00D3555D" w:rsidRPr="0092418A" w:rsidRDefault="005D6F31" w:rsidP="0092418A">
      <w:pPr>
        <w:spacing w:line="276" w:lineRule="auto"/>
        <w:jc w:val="center"/>
        <w:rPr>
          <w:rFonts w:asciiTheme="minorHAnsi" w:hAnsiTheme="minorHAnsi" w:cstheme="minorHAnsi"/>
        </w:rPr>
      </w:pPr>
      <w:r w:rsidRPr="0092418A">
        <w:rPr>
          <w:rFonts w:asciiTheme="minorHAnsi" w:hAnsiTheme="minorHAnsi" w:cstheme="minorHAnsi"/>
          <w:noProof/>
        </w:rPr>
        <w:lastRenderedPageBreak/>
        <w:drawing>
          <wp:inline distT="0" distB="0" distL="0" distR="0">
            <wp:extent cx="3669832" cy="3669832"/>
            <wp:effectExtent l="0" t="0" r="0" b="0"/>
            <wp:docPr id="25" name="Picture" descr="Figure 25: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2-stage.png"/>
                    <pic:cNvPicPr>
                      <a:picLocks noChangeAspect="1" noChangeArrowheads="1"/>
                    </pic:cNvPicPr>
                  </pic:nvPicPr>
                  <pic:blipFill>
                    <a:blip r:embed="rId34"/>
                    <a:stretch>
                      <a:fillRect/>
                    </a:stretch>
                  </pic:blipFill>
                  <pic:spPr bwMode="auto">
                    <a:xfrm>
                      <a:off x="0" y="0"/>
                      <a:ext cx="3669832" cy="3669832"/>
                    </a:xfrm>
                    <a:prstGeom prst="rect">
                      <a:avLst/>
                    </a:prstGeom>
                    <a:noFill/>
                    <a:ln w="9525">
                      <a:noFill/>
                      <a:headEnd/>
                      <a:tailEnd/>
                    </a:ln>
                  </pic:spPr>
                </pic:pic>
              </a:graphicData>
            </a:graphic>
          </wp:inline>
        </w:drawing>
      </w:r>
    </w:p>
    <w:p w:rsidR="00D3555D" w:rsidRPr="0092418A" w:rsidRDefault="005D6F31" w:rsidP="0092418A">
      <w:pPr>
        <w:spacing w:line="276" w:lineRule="auto"/>
        <w:rPr>
          <w:rFonts w:asciiTheme="minorHAnsi" w:hAnsiTheme="minorHAnsi" w:cstheme="minorHAnsi"/>
        </w:rPr>
      </w:pPr>
      <w:r w:rsidRPr="0092418A">
        <w:rPr>
          <w:rFonts w:asciiTheme="minorHAnsi" w:hAnsiTheme="minorHAnsi" w:cstheme="minorHAnsi"/>
        </w:rPr>
        <w:t xml:space="preserve">Figure 25: </w:t>
      </w:r>
      <w:r w:rsidR="0092418A" w:rsidRPr="0092418A">
        <w:rPr>
          <w:rFonts w:asciiTheme="minorHAnsi" w:hAnsiTheme="minorHAnsi" w:cstheme="minorHAnsi"/>
        </w:rPr>
        <w:t>Sampling stage as a predictor variable for E</w:t>
      </w:r>
      <w:r w:rsidR="0092418A" w:rsidRPr="0092418A">
        <w:rPr>
          <w:rFonts w:asciiTheme="minorHAnsi" w:hAnsiTheme="minorHAnsi" w:cstheme="minorHAnsi"/>
          <w:vertAlign w:val="subscript"/>
        </w:rPr>
        <w:t>2</w:t>
      </w:r>
      <w:r w:rsidR="0092418A" w:rsidRPr="0092418A">
        <w:rPr>
          <w:rFonts w:asciiTheme="minorHAnsi" w:hAnsiTheme="minorHAnsi" w:cstheme="minorHAnsi"/>
        </w:rPr>
        <w:t>:E</w:t>
      </w:r>
      <w:r w:rsidR="0092418A" w:rsidRPr="0092418A">
        <w:rPr>
          <w:rFonts w:asciiTheme="minorHAnsi" w:hAnsiTheme="minorHAnsi" w:cstheme="minorHAnsi"/>
          <w:vertAlign w:val="subscript"/>
        </w:rPr>
        <w:t>3</w:t>
      </w:r>
      <w:r w:rsidR="0092418A" w:rsidRPr="0092418A">
        <w:rPr>
          <w:rFonts w:asciiTheme="minorHAnsi" w:hAnsiTheme="minorHAnsi" w:cstheme="minorHAnsi"/>
        </w:rPr>
        <w:t xml:space="preserve"> in the Leech Water Supply Area (including loess trend line)</w:t>
      </w:r>
    </w:p>
    <w:p w:rsidR="00D3555D" w:rsidRDefault="005D6F31">
      <w:r>
        <w:t> </w:t>
      </w:r>
    </w:p>
    <w:p w:rsidR="00D3555D" w:rsidRDefault="005D6F31">
      <w:r>
        <w:t>Ranking third for variable importance in predicting E</w:t>
      </w:r>
      <w:r>
        <w:rPr>
          <w:vertAlign w:val="subscript"/>
        </w:rPr>
        <w:t>2</w:t>
      </w:r>
      <w:r>
        <w:t>:E</w:t>
      </w:r>
      <w:r>
        <w:rPr>
          <w:vertAlign w:val="subscript"/>
        </w:rPr>
        <w:t>3</w:t>
      </w:r>
      <w:r>
        <w:t xml:space="preserve"> was average tree age in each monitoring basin. Tree age was partially due to forest harvest, which was the fourth ranked VIM predictor, so these were plotted together for interpretation. The patterns between E</w:t>
      </w:r>
      <w:r>
        <w:rPr>
          <w:vertAlign w:val="subscript"/>
        </w:rPr>
        <w:t>2</w:t>
      </w:r>
      <w:r>
        <w:t>:E</w:t>
      </w:r>
      <w:r>
        <w:rPr>
          <w:vertAlign w:val="subscript"/>
        </w:rPr>
        <w:t>3</w:t>
      </w:r>
      <w:r>
        <w:t xml:space="preserve"> with tree age was more difficult to interpret without area harvested. Sub-basin area harvested between 1980 and 2011 was positively related to E</w:t>
      </w:r>
      <w:r>
        <w:rPr>
          <w:vertAlign w:val="subscript"/>
        </w:rPr>
        <w:t>2</w:t>
      </w:r>
      <w:r>
        <w:t>:E</w:t>
      </w:r>
      <w:r>
        <w:rPr>
          <w:vertAlign w:val="subscript"/>
        </w:rPr>
        <w:t>3</w:t>
      </w:r>
      <w:r>
        <w:t xml:space="preserve"> at four of the six sub-basin sites (West Leech, Weeks, Tunnel, Leech-head), which showed increasing E</w:t>
      </w:r>
      <w:r>
        <w:rPr>
          <w:vertAlign w:val="subscript"/>
        </w:rPr>
        <w:t>2</w:t>
      </w:r>
      <w:r>
        <w:t>:E</w:t>
      </w:r>
      <w:r>
        <w:rPr>
          <w:vertAlign w:val="subscript"/>
        </w:rPr>
        <w:t>3</w:t>
      </w:r>
      <w:r>
        <w:t xml:space="preserve"> with percent area harvested over the past 31 years. However, Leech-head and Chris creek sub-basins, which had higher percent harvest over the past 31 years (thus youngest trees) did not continue this pattern (Figure 26). These results </w:t>
      </w:r>
      <w:proofErr w:type="gramStart"/>
      <w:r>
        <w:t>suggests</w:t>
      </w:r>
      <w:proofErr w:type="gramEnd"/>
      <w:r>
        <w:t xml:space="preserve"> that NOM character was less aromatic in more heavily harvest sub-basins.</w:t>
      </w:r>
    </w:p>
    <w:p w:rsidR="00D3555D" w:rsidRDefault="005D6F31">
      <w:r>
        <w:t> </w:t>
      </w:r>
    </w:p>
    <w:p w:rsidR="00D3555D" w:rsidRPr="0092418A" w:rsidRDefault="005D6F31" w:rsidP="0092418A">
      <w:pPr>
        <w:spacing w:line="276" w:lineRule="auto"/>
        <w:jc w:val="center"/>
        <w:rPr>
          <w:rFonts w:asciiTheme="minorHAnsi" w:hAnsiTheme="minorHAnsi" w:cstheme="minorHAnsi"/>
        </w:rPr>
      </w:pPr>
      <w:r w:rsidRPr="0092418A">
        <w:rPr>
          <w:rFonts w:asciiTheme="minorHAnsi" w:hAnsiTheme="minorHAnsi" w:cstheme="minorHAnsi"/>
          <w:noProof/>
        </w:rPr>
        <w:lastRenderedPageBreak/>
        <w:drawing>
          <wp:inline distT="0" distB="0" distL="0" distR="0">
            <wp:extent cx="3669832" cy="5504749"/>
            <wp:effectExtent l="0" t="0" r="0" b="0"/>
            <wp:docPr id="26" name="Picture" descr="Figure 26: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3n4-Trees-Logging.png"/>
                    <pic:cNvPicPr>
                      <a:picLocks noChangeAspect="1" noChangeArrowheads="1"/>
                    </pic:cNvPicPr>
                  </pic:nvPicPr>
                  <pic:blipFill>
                    <a:blip r:embed="rId35"/>
                    <a:stretch>
                      <a:fillRect/>
                    </a:stretch>
                  </pic:blipFill>
                  <pic:spPr bwMode="auto">
                    <a:xfrm>
                      <a:off x="0" y="0"/>
                      <a:ext cx="3669832" cy="5504749"/>
                    </a:xfrm>
                    <a:prstGeom prst="rect">
                      <a:avLst/>
                    </a:prstGeom>
                    <a:noFill/>
                    <a:ln w="9525">
                      <a:noFill/>
                      <a:headEnd/>
                      <a:tailEnd/>
                    </a:ln>
                  </pic:spPr>
                </pic:pic>
              </a:graphicData>
            </a:graphic>
          </wp:inline>
        </w:drawing>
      </w:r>
    </w:p>
    <w:p w:rsidR="00D3555D" w:rsidRPr="0092418A" w:rsidRDefault="005D6F31" w:rsidP="0092418A">
      <w:pPr>
        <w:spacing w:line="276" w:lineRule="auto"/>
        <w:rPr>
          <w:rFonts w:asciiTheme="minorHAnsi" w:hAnsiTheme="minorHAnsi" w:cstheme="minorHAnsi"/>
        </w:rPr>
      </w:pPr>
      <w:r w:rsidRPr="0092418A">
        <w:rPr>
          <w:rFonts w:asciiTheme="minorHAnsi" w:hAnsiTheme="minorHAnsi" w:cstheme="minorHAnsi"/>
        </w:rPr>
        <w:t xml:space="preserve">Figure 26: </w:t>
      </w:r>
      <w:r w:rsidR="0092418A" w:rsidRPr="0092418A">
        <w:rPr>
          <w:rFonts w:asciiTheme="minorHAnsi" w:hAnsiTheme="minorHAnsi" w:cstheme="minorHAnsi"/>
        </w:rPr>
        <w:t>Average tree age and percent basin area harvested as predictors for E</w:t>
      </w:r>
      <w:r w:rsidR="0092418A" w:rsidRPr="0092418A">
        <w:rPr>
          <w:rFonts w:asciiTheme="minorHAnsi" w:hAnsiTheme="minorHAnsi" w:cstheme="minorHAnsi"/>
          <w:vertAlign w:val="subscript"/>
        </w:rPr>
        <w:t>2</w:t>
      </w:r>
      <w:r w:rsidR="0092418A" w:rsidRPr="0092418A">
        <w:rPr>
          <w:rFonts w:asciiTheme="minorHAnsi" w:hAnsiTheme="minorHAnsi" w:cstheme="minorHAnsi"/>
        </w:rPr>
        <w:t>:E</w:t>
      </w:r>
      <w:r w:rsidR="0092418A" w:rsidRPr="0092418A">
        <w:rPr>
          <w:rFonts w:asciiTheme="minorHAnsi" w:hAnsiTheme="minorHAnsi" w:cstheme="minorHAnsi"/>
          <w:vertAlign w:val="subscript"/>
        </w:rPr>
        <w:t>3</w:t>
      </w:r>
      <w:r w:rsidR="0092418A" w:rsidRPr="0092418A">
        <w:rPr>
          <w:rFonts w:asciiTheme="minorHAnsi" w:hAnsiTheme="minorHAnsi" w:cstheme="minorHAnsi"/>
        </w:rPr>
        <w:t xml:space="preserve"> in the Leech Water Supply Area</w:t>
      </w:r>
    </w:p>
    <w:p w:rsidR="00D3555D" w:rsidRDefault="005D6F31">
      <w:r>
        <w:t> </w:t>
      </w:r>
    </w:p>
    <w:p w:rsidR="00D3555D" w:rsidRDefault="005D6F31">
      <w:r>
        <w:t>Metamorphic parent material ranked fifth in importance for predicting E</w:t>
      </w:r>
      <w:r>
        <w:rPr>
          <w:vertAlign w:val="subscript"/>
        </w:rPr>
        <w:t>2</w:t>
      </w:r>
      <w:r>
        <w:t>:E</w:t>
      </w:r>
      <w:r>
        <w:rPr>
          <w:vertAlign w:val="subscript"/>
        </w:rPr>
        <w:t>3</w:t>
      </w:r>
      <w:r>
        <w:t>, which showed agreement with DOC and SAC</w:t>
      </w:r>
      <w:r>
        <w:rPr>
          <w:vertAlign w:val="subscript"/>
        </w:rPr>
        <w:t>254</w:t>
      </w:r>
      <w:r>
        <w:t>. Greater metamorphic parent material corresponded to lower aromaticity and molecular weight (higher E</w:t>
      </w:r>
      <w:r>
        <w:rPr>
          <w:vertAlign w:val="subscript"/>
        </w:rPr>
        <w:t>2</w:t>
      </w:r>
      <w:r>
        <w:t>:E</w:t>
      </w:r>
      <w:r>
        <w:rPr>
          <w:vertAlign w:val="subscript"/>
        </w:rPr>
        <w:t>3</w:t>
      </w:r>
      <w:r>
        <w:t xml:space="preserve"> values). In contrast to DOC and SAC</w:t>
      </w:r>
      <w:r>
        <w:rPr>
          <w:vertAlign w:val="subscript"/>
        </w:rPr>
        <w:t>254</w:t>
      </w:r>
      <w:r>
        <w:t xml:space="preserve"> the absence of </w:t>
      </w:r>
      <w:proofErr w:type="spellStart"/>
      <w:r>
        <w:t>Wark</w:t>
      </w:r>
      <w:proofErr w:type="spellEnd"/>
      <w:r>
        <w:t>-Gneiss did correspond to the lowest E</w:t>
      </w:r>
      <w:r>
        <w:rPr>
          <w:vertAlign w:val="subscript"/>
        </w:rPr>
        <w:t>2</w:t>
      </w:r>
      <w:r>
        <w:t>:E</w:t>
      </w:r>
      <w:r>
        <w:rPr>
          <w:vertAlign w:val="subscript"/>
        </w:rPr>
        <w:t>3</w:t>
      </w:r>
      <w:r>
        <w:t>, the sub-basin with the greatest aromaticity and molecular weight (Figure 27).</w:t>
      </w:r>
    </w:p>
    <w:p w:rsidR="00D3555D" w:rsidRDefault="005D6F31">
      <w:r>
        <w:lastRenderedPageBreak/>
        <w:t> </w:t>
      </w:r>
    </w:p>
    <w:p w:rsidR="00D3555D" w:rsidRPr="0092418A" w:rsidRDefault="005D6F31" w:rsidP="0092418A">
      <w:pPr>
        <w:spacing w:line="276" w:lineRule="auto"/>
        <w:jc w:val="center"/>
        <w:rPr>
          <w:rFonts w:asciiTheme="minorHAnsi" w:hAnsiTheme="minorHAnsi" w:cstheme="minorHAnsi"/>
        </w:rPr>
      </w:pPr>
      <w:r w:rsidRPr="0092418A">
        <w:rPr>
          <w:rFonts w:asciiTheme="minorHAnsi" w:hAnsiTheme="minorHAnsi" w:cstheme="minorHAnsi"/>
          <w:noProof/>
        </w:rPr>
        <w:drawing>
          <wp:inline distT="0" distB="0" distL="0" distR="0">
            <wp:extent cx="3669832" cy="3669832"/>
            <wp:effectExtent l="0" t="0" r="0" b="0"/>
            <wp:docPr id="27" name="Picture" descr="Figure 27: "/>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E2E3-predictor-5-metamorphic.png"/>
                    <pic:cNvPicPr>
                      <a:picLocks noChangeAspect="1" noChangeArrowheads="1"/>
                    </pic:cNvPicPr>
                  </pic:nvPicPr>
                  <pic:blipFill>
                    <a:blip r:embed="rId36"/>
                    <a:stretch>
                      <a:fillRect/>
                    </a:stretch>
                  </pic:blipFill>
                  <pic:spPr bwMode="auto">
                    <a:xfrm>
                      <a:off x="0" y="0"/>
                      <a:ext cx="3669832" cy="3669832"/>
                    </a:xfrm>
                    <a:prstGeom prst="rect">
                      <a:avLst/>
                    </a:prstGeom>
                    <a:noFill/>
                    <a:ln w="9525">
                      <a:noFill/>
                      <a:headEnd/>
                      <a:tailEnd/>
                    </a:ln>
                  </pic:spPr>
                </pic:pic>
              </a:graphicData>
            </a:graphic>
          </wp:inline>
        </w:drawing>
      </w:r>
    </w:p>
    <w:p w:rsidR="00D3555D" w:rsidRPr="0092418A" w:rsidRDefault="005D6F31" w:rsidP="0092418A">
      <w:pPr>
        <w:spacing w:line="276" w:lineRule="auto"/>
        <w:rPr>
          <w:rFonts w:asciiTheme="minorHAnsi" w:hAnsiTheme="minorHAnsi" w:cstheme="minorHAnsi"/>
        </w:rPr>
      </w:pPr>
      <w:r w:rsidRPr="0092418A">
        <w:rPr>
          <w:rFonts w:asciiTheme="minorHAnsi" w:hAnsiTheme="minorHAnsi" w:cstheme="minorHAnsi"/>
        </w:rPr>
        <w:t xml:space="preserve">Figure 27: </w:t>
      </w:r>
      <w:r w:rsidR="0092418A" w:rsidRPr="0092418A">
        <w:rPr>
          <w:rFonts w:asciiTheme="minorHAnsi" w:hAnsiTheme="minorHAnsi" w:cstheme="minorHAnsi"/>
        </w:rPr>
        <w:t>Metamorphic parent material (</w:t>
      </w:r>
      <w:proofErr w:type="spellStart"/>
      <w:r w:rsidR="0092418A" w:rsidRPr="0092418A">
        <w:rPr>
          <w:rFonts w:asciiTheme="minorHAnsi" w:hAnsiTheme="minorHAnsi" w:cstheme="minorHAnsi"/>
        </w:rPr>
        <w:t>Wark</w:t>
      </w:r>
      <w:proofErr w:type="spellEnd"/>
      <w:r w:rsidR="0092418A" w:rsidRPr="0092418A">
        <w:rPr>
          <w:rFonts w:asciiTheme="minorHAnsi" w:hAnsiTheme="minorHAnsi" w:cstheme="minorHAnsi"/>
        </w:rPr>
        <w:t>-Gneiss) as a predictor variable of E</w:t>
      </w:r>
      <w:r w:rsidR="0092418A" w:rsidRPr="0092418A">
        <w:rPr>
          <w:rFonts w:asciiTheme="minorHAnsi" w:hAnsiTheme="minorHAnsi" w:cstheme="minorHAnsi"/>
          <w:vertAlign w:val="subscript"/>
        </w:rPr>
        <w:t>2</w:t>
      </w:r>
      <w:r w:rsidR="0092418A" w:rsidRPr="0092418A">
        <w:rPr>
          <w:rFonts w:asciiTheme="minorHAnsi" w:hAnsiTheme="minorHAnsi" w:cstheme="minorHAnsi"/>
        </w:rPr>
        <w:t>:E</w:t>
      </w:r>
      <w:r w:rsidR="0092418A" w:rsidRPr="0092418A">
        <w:rPr>
          <w:rFonts w:asciiTheme="minorHAnsi" w:hAnsiTheme="minorHAnsi" w:cstheme="minorHAnsi"/>
          <w:vertAlign w:val="subscript"/>
        </w:rPr>
        <w:t>3</w:t>
      </w:r>
      <w:r w:rsidR="0092418A" w:rsidRPr="0092418A">
        <w:rPr>
          <w:rFonts w:asciiTheme="minorHAnsi" w:hAnsiTheme="minorHAnsi" w:cstheme="minorHAnsi"/>
        </w:rPr>
        <w:t xml:space="preserve"> in the Leech Water Supply Area</w:t>
      </w:r>
    </w:p>
    <w:p w:rsidR="00D3555D" w:rsidRDefault="005D6F31">
      <w:r>
        <w:t> </w:t>
      </w:r>
    </w:p>
    <w:p w:rsidR="005461FA" w:rsidRDefault="005461FA"/>
    <w:p w:rsidR="00D3555D" w:rsidRDefault="005D6F31">
      <w:pPr>
        <w:rPr>
          <w:color w:val="FF0000"/>
        </w:rPr>
      </w:pPr>
      <w:bookmarkStart w:id="92" w:name="_Hlk47504681"/>
      <w:r>
        <w:t> </w:t>
      </w:r>
      <w:r w:rsidR="005461FA">
        <w:rPr>
          <w:color w:val="FF0000"/>
        </w:rPr>
        <w:t>add summary to tie it together</w:t>
      </w:r>
    </w:p>
    <w:bookmarkEnd w:id="92"/>
    <w:p w:rsidR="005461FA" w:rsidRPr="005461FA" w:rsidRDefault="005461FA">
      <w:pPr>
        <w:rPr>
          <w:color w:val="FF0000"/>
        </w:rPr>
      </w:pPr>
    </w:p>
    <w:p w:rsidR="00D3555D" w:rsidRDefault="005D6F31">
      <w:pPr>
        <w:pStyle w:val="Heading3"/>
      </w:pPr>
      <w:bookmarkStart w:id="93" w:name="rising-stage-and-nom-dynamics"/>
      <w:bookmarkStart w:id="94" w:name="_Toc47488312"/>
      <w:r>
        <w:t>Rising stage and NOM dynamics</w:t>
      </w:r>
      <w:bookmarkEnd w:id="93"/>
      <w:bookmarkEnd w:id="94"/>
    </w:p>
    <w:p w:rsidR="00D3555D" w:rsidRDefault="005D6F31">
      <w:r>
        <w:t>Across the LWSA, fluctuations in river stage were temporally synchronized over the sixteen-month study period. Overall river responses among the six sites were confirmed to be congruent with high confidence (p-value &lt; 0.001, based on 1050 randomizations) via Kendall’s coefficient of concordance (Kendall’s W = 0.9721) and Spearman’s ranked correlation (ρ = 0.9666).</w:t>
      </w:r>
    </w:p>
    <w:p w:rsidR="00D3555D" w:rsidRDefault="005D6F31">
      <w:r>
        <w:t> </w:t>
      </w:r>
    </w:p>
    <w:p w:rsidR="00D3555D" w:rsidRDefault="005D6F31">
      <w:r>
        <w:lastRenderedPageBreak/>
        <w:t>Rates of change in stream response were calculated for each site to evaluate the fastest and slowest times to peak stage and relative magnitudes of change (Table 15). As expected, rate of change in stage was greatest at the highest order stream, the Tunnel site, and smallest at Weeks creek.</w:t>
      </w:r>
    </w:p>
    <w:p w:rsidR="00D3555D" w:rsidRDefault="005D6F31">
      <w:r>
        <w:t> </w:t>
      </w:r>
    </w:p>
    <w:p w:rsidR="00D3555D" w:rsidRPr="0092418A" w:rsidRDefault="005D6F31" w:rsidP="0092418A">
      <w:pPr>
        <w:spacing w:after="240" w:line="276" w:lineRule="auto"/>
        <w:rPr>
          <w:rFonts w:asciiTheme="minorHAnsi" w:hAnsiTheme="minorHAnsi" w:cstheme="minorHAnsi"/>
        </w:rPr>
      </w:pPr>
      <w:r w:rsidRPr="0092418A">
        <w:rPr>
          <w:rFonts w:asciiTheme="minorHAnsi" w:hAnsiTheme="minorHAnsi" w:cstheme="minorHAnsi"/>
        </w:rPr>
        <w:t>Table 15: Summary of Stream Response to Rain Events Across Six Monitoring sites in the Leech Water Supply Area</w:t>
      </w:r>
    </w:p>
    <w:tbl>
      <w:tblPr>
        <w:tblW w:w="5000" w:type="pct"/>
        <w:tblLook w:val="07E0" w:firstRow="1" w:lastRow="1" w:firstColumn="1" w:lastColumn="1" w:noHBand="1" w:noVBand="1"/>
      </w:tblPr>
      <w:tblGrid>
        <w:gridCol w:w="1205"/>
        <w:gridCol w:w="1324"/>
        <w:gridCol w:w="1240"/>
        <w:gridCol w:w="1294"/>
        <w:gridCol w:w="1182"/>
        <w:gridCol w:w="1539"/>
        <w:gridCol w:w="1576"/>
      </w:tblGrid>
      <w:tr w:rsidR="00D3555D" w:rsidRPr="0092418A">
        <w:tc>
          <w:tcPr>
            <w:tcW w:w="0" w:type="auto"/>
            <w:tcBorders>
              <w:bottom w:val="single" w:sz="0" w:space="0" w:color="auto"/>
            </w:tcBorders>
            <w:vAlign w:val="bottom"/>
          </w:tcPr>
          <w:p w:rsidR="00D3555D" w:rsidRPr="0092418A" w:rsidRDefault="005D6F31" w:rsidP="0092418A">
            <w:pPr>
              <w:spacing w:line="276" w:lineRule="auto"/>
              <w:rPr>
                <w:rFonts w:asciiTheme="minorHAnsi" w:hAnsiTheme="minorHAnsi" w:cstheme="minorHAnsi"/>
                <w:b/>
                <w:bCs/>
                <w:sz w:val="22"/>
                <w:szCs w:val="22"/>
              </w:rPr>
            </w:pPr>
            <w:r w:rsidRPr="0092418A">
              <w:rPr>
                <w:rFonts w:asciiTheme="minorHAnsi" w:hAnsiTheme="minorHAnsi" w:cstheme="minorHAnsi"/>
                <w:b/>
                <w:bCs/>
                <w:sz w:val="22"/>
                <w:szCs w:val="22"/>
              </w:rPr>
              <w:t>site</w:t>
            </w:r>
          </w:p>
        </w:tc>
        <w:tc>
          <w:tcPr>
            <w:tcW w:w="0" w:type="auto"/>
            <w:tcBorders>
              <w:bottom w:val="single" w:sz="0" w:space="0" w:color="auto"/>
            </w:tcBorders>
            <w:vAlign w:val="bottom"/>
          </w:tcPr>
          <w:p w:rsidR="00D3555D" w:rsidRPr="0092418A" w:rsidRDefault="005D6F31" w:rsidP="0092418A">
            <w:pPr>
              <w:spacing w:line="276" w:lineRule="auto"/>
              <w:jc w:val="right"/>
              <w:rPr>
                <w:rFonts w:asciiTheme="minorHAnsi" w:hAnsiTheme="minorHAnsi" w:cstheme="minorHAnsi"/>
                <w:b/>
                <w:bCs/>
                <w:sz w:val="22"/>
                <w:szCs w:val="22"/>
              </w:rPr>
            </w:pPr>
            <w:r w:rsidRPr="0092418A">
              <w:rPr>
                <w:rFonts w:asciiTheme="minorHAnsi" w:hAnsiTheme="minorHAnsi" w:cstheme="minorHAnsi"/>
                <w:b/>
                <w:bCs/>
                <w:sz w:val="22"/>
                <w:szCs w:val="22"/>
              </w:rPr>
              <w:t>shortest time to peak stage (</w:t>
            </w:r>
            <w:proofErr w:type="spellStart"/>
            <w:r w:rsidRPr="0092418A">
              <w:rPr>
                <w:rFonts w:asciiTheme="minorHAnsi" w:hAnsiTheme="minorHAnsi" w:cstheme="minorHAnsi"/>
                <w:b/>
                <w:bCs/>
                <w:sz w:val="22"/>
                <w:szCs w:val="22"/>
              </w:rPr>
              <w:t>hr</w:t>
            </w:r>
            <w:proofErr w:type="spellEnd"/>
            <w:r w:rsidRPr="0092418A">
              <w:rPr>
                <w:rFonts w:asciiTheme="minorHAnsi" w:hAnsiTheme="minorHAnsi" w:cstheme="minorHAnsi"/>
                <w:b/>
                <w:bCs/>
                <w:sz w:val="22"/>
                <w:szCs w:val="22"/>
              </w:rPr>
              <w:t>)</w:t>
            </w:r>
          </w:p>
        </w:tc>
        <w:tc>
          <w:tcPr>
            <w:tcW w:w="0" w:type="auto"/>
            <w:tcBorders>
              <w:bottom w:val="single" w:sz="0" w:space="0" w:color="auto"/>
            </w:tcBorders>
            <w:vAlign w:val="bottom"/>
          </w:tcPr>
          <w:p w:rsidR="00D3555D" w:rsidRPr="0092418A" w:rsidRDefault="005D6F31" w:rsidP="0092418A">
            <w:pPr>
              <w:spacing w:line="276" w:lineRule="auto"/>
              <w:jc w:val="right"/>
              <w:rPr>
                <w:rFonts w:asciiTheme="minorHAnsi" w:hAnsiTheme="minorHAnsi" w:cstheme="minorHAnsi"/>
                <w:b/>
                <w:bCs/>
                <w:sz w:val="22"/>
                <w:szCs w:val="22"/>
              </w:rPr>
            </w:pPr>
            <w:r w:rsidRPr="0092418A">
              <w:rPr>
                <w:rFonts w:asciiTheme="minorHAnsi" w:hAnsiTheme="minorHAnsi" w:cstheme="minorHAnsi"/>
                <w:b/>
                <w:bCs/>
                <w:sz w:val="22"/>
                <w:szCs w:val="22"/>
              </w:rPr>
              <w:t>longest time to peak stage (</w:t>
            </w:r>
            <w:proofErr w:type="spellStart"/>
            <w:r w:rsidRPr="0092418A">
              <w:rPr>
                <w:rFonts w:asciiTheme="minorHAnsi" w:hAnsiTheme="minorHAnsi" w:cstheme="minorHAnsi"/>
                <w:b/>
                <w:bCs/>
                <w:sz w:val="22"/>
                <w:szCs w:val="22"/>
              </w:rPr>
              <w:t>hr</w:t>
            </w:r>
            <w:proofErr w:type="spellEnd"/>
            <w:r w:rsidRPr="0092418A">
              <w:rPr>
                <w:rFonts w:asciiTheme="minorHAnsi" w:hAnsiTheme="minorHAnsi" w:cstheme="minorHAnsi"/>
                <w:b/>
                <w:bCs/>
                <w:sz w:val="22"/>
                <w:szCs w:val="22"/>
              </w:rPr>
              <w:t>)</w:t>
            </w:r>
          </w:p>
        </w:tc>
        <w:tc>
          <w:tcPr>
            <w:tcW w:w="0" w:type="auto"/>
            <w:tcBorders>
              <w:bottom w:val="single" w:sz="0" w:space="0" w:color="auto"/>
            </w:tcBorders>
            <w:vAlign w:val="bottom"/>
          </w:tcPr>
          <w:p w:rsidR="00D3555D" w:rsidRPr="0092418A" w:rsidRDefault="005D6F31" w:rsidP="0092418A">
            <w:pPr>
              <w:spacing w:line="276" w:lineRule="auto"/>
              <w:jc w:val="right"/>
              <w:rPr>
                <w:rFonts w:asciiTheme="minorHAnsi" w:hAnsiTheme="minorHAnsi" w:cstheme="minorHAnsi"/>
                <w:b/>
                <w:bCs/>
                <w:sz w:val="22"/>
                <w:szCs w:val="22"/>
              </w:rPr>
            </w:pPr>
            <w:r w:rsidRPr="0092418A">
              <w:rPr>
                <w:rFonts w:asciiTheme="minorHAnsi" w:hAnsiTheme="minorHAnsi" w:cstheme="minorHAnsi"/>
                <w:b/>
                <w:bCs/>
                <w:sz w:val="22"/>
                <w:szCs w:val="22"/>
              </w:rPr>
              <w:t>smallest change in stage (cm)</w:t>
            </w:r>
          </w:p>
        </w:tc>
        <w:tc>
          <w:tcPr>
            <w:tcW w:w="0" w:type="auto"/>
            <w:tcBorders>
              <w:bottom w:val="single" w:sz="0" w:space="0" w:color="auto"/>
            </w:tcBorders>
            <w:vAlign w:val="bottom"/>
          </w:tcPr>
          <w:p w:rsidR="00D3555D" w:rsidRPr="0092418A" w:rsidRDefault="005D6F31" w:rsidP="0092418A">
            <w:pPr>
              <w:spacing w:line="276" w:lineRule="auto"/>
              <w:jc w:val="right"/>
              <w:rPr>
                <w:rFonts w:asciiTheme="minorHAnsi" w:hAnsiTheme="minorHAnsi" w:cstheme="minorHAnsi"/>
                <w:b/>
                <w:bCs/>
                <w:sz w:val="22"/>
                <w:szCs w:val="22"/>
              </w:rPr>
            </w:pPr>
            <w:r w:rsidRPr="0092418A">
              <w:rPr>
                <w:rFonts w:asciiTheme="minorHAnsi" w:hAnsiTheme="minorHAnsi" w:cstheme="minorHAnsi"/>
                <w:b/>
                <w:bCs/>
                <w:sz w:val="22"/>
                <w:szCs w:val="22"/>
              </w:rPr>
              <w:t>largest change in stage (cm)</w:t>
            </w:r>
          </w:p>
        </w:tc>
        <w:tc>
          <w:tcPr>
            <w:tcW w:w="0" w:type="auto"/>
            <w:tcBorders>
              <w:bottom w:val="single" w:sz="0" w:space="0" w:color="auto"/>
            </w:tcBorders>
            <w:vAlign w:val="bottom"/>
          </w:tcPr>
          <w:p w:rsidR="00D3555D" w:rsidRPr="0092418A" w:rsidRDefault="005D6F31" w:rsidP="0092418A">
            <w:pPr>
              <w:spacing w:line="276" w:lineRule="auto"/>
              <w:jc w:val="right"/>
              <w:rPr>
                <w:rFonts w:asciiTheme="minorHAnsi" w:hAnsiTheme="minorHAnsi" w:cstheme="minorHAnsi"/>
                <w:b/>
                <w:bCs/>
                <w:sz w:val="22"/>
                <w:szCs w:val="22"/>
              </w:rPr>
            </w:pPr>
            <w:r w:rsidRPr="0092418A">
              <w:rPr>
                <w:rFonts w:asciiTheme="minorHAnsi" w:hAnsiTheme="minorHAnsi" w:cstheme="minorHAnsi"/>
                <w:b/>
                <w:bCs/>
                <w:sz w:val="22"/>
                <w:szCs w:val="22"/>
              </w:rPr>
              <w:t>minimum rate of stage change (cm/</w:t>
            </w:r>
            <w:proofErr w:type="spellStart"/>
            <w:r w:rsidRPr="0092418A">
              <w:rPr>
                <w:rFonts w:asciiTheme="minorHAnsi" w:hAnsiTheme="minorHAnsi" w:cstheme="minorHAnsi"/>
                <w:b/>
                <w:bCs/>
                <w:sz w:val="22"/>
                <w:szCs w:val="22"/>
              </w:rPr>
              <w:t>hr</w:t>
            </w:r>
            <w:proofErr w:type="spellEnd"/>
            <w:r w:rsidRPr="0092418A">
              <w:rPr>
                <w:rFonts w:asciiTheme="minorHAnsi" w:hAnsiTheme="minorHAnsi" w:cstheme="minorHAnsi"/>
                <w:b/>
                <w:bCs/>
                <w:sz w:val="22"/>
                <w:szCs w:val="22"/>
              </w:rPr>
              <w:t>)</w:t>
            </w:r>
          </w:p>
        </w:tc>
        <w:tc>
          <w:tcPr>
            <w:tcW w:w="0" w:type="auto"/>
            <w:tcBorders>
              <w:bottom w:val="single" w:sz="0" w:space="0" w:color="auto"/>
            </w:tcBorders>
            <w:vAlign w:val="bottom"/>
          </w:tcPr>
          <w:p w:rsidR="00D3555D" w:rsidRPr="0092418A" w:rsidRDefault="005D6F31" w:rsidP="0092418A">
            <w:pPr>
              <w:spacing w:line="276" w:lineRule="auto"/>
              <w:jc w:val="right"/>
              <w:rPr>
                <w:rFonts w:asciiTheme="minorHAnsi" w:hAnsiTheme="minorHAnsi" w:cstheme="minorHAnsi"/>
                <w:b/>
                <w:bCs/>
                <w:sz w:val="22"/>
                <w:szCs w:val="22"/>
              </w:rPr>
            </w:pPr>
            <w:r w:rsidRPr="0092418A">
              <w:rPr>
                <w:rFonts w:asciiTheme="minorHAnsi" w:hAnsiTheme="minorHAnsi" w:cstheme="minorHAnsi"/>
                <w:b/>
                <w:bCs/>
                <w:sz w:val="22"/>
                <w:szCs w:val="22"/>
              </w:rPr>
              <w:t>maximum rate of stage change (cm/</w:t>
            </w:r>
            <w:proofErr w:type="spellStart"/>
            <w:r w:rsidRPr="0092418A">
              <w:rPr>
                <w:rFonts w:asciiTheme="minorHAnsi" w:hAnsiTheme="minorHAnsi" w:cstheme="minorHAnsi"/>
                <w:b/>
                <w:bCs/>
                <w:sz w:val="22"/>
                <w:szCs w:val="22"/>
              </w:rPr>
              <w:t>hr</w:t>
            </w:r>
            <w:proofErr w:type="spellEnd"/>
            <w:r w:rsidRPr="0092418A">
              <w:rPr>
                <w:rFonts w:asciiTheme="minorHAnsi" w:hAnsiTheme="minorHAnsi" w:cstheme="minorHAnsi"/>
                <w:b/>
                <w:bCs/>
                <w:sz w:val="22"/>
                <w:szCs w:val="22"/>
              </w:rPr>
              <w:t>)</w:t>
            </w:r>
          </w:p>
        </w:tc>
      </w:tr>
      <w:tr w:rsidR="00D3555D" w:rsidRPr="0092418A" w:rsidTr="0092418A">
        <w:tc>
          <w:tcPr>
            <w:tcW w:w="0" w:type="auto"/>
            <w:shd w:val="clear" w:color="auto" w:fill="F2F2F2" w:themeFill="background1" w:themeFillShade="F2"/>
          </w:tcPr>
          <w:p w:rsidR="00D3555D" w:rsidRPr="0092418A" w:rsidRDefault="005D6F31" w:rsidP="0092418A">
            <w:pPr>
              <w:spacing w:line="276" w:lineRule="auto"/>
              <w:rPr>
                <w:rFonts w:asciiTheme="minorHAnsi" w:hAnsiTheme="minorHAnsi" w:cstheme="minorHAnsi"/>
                <w:sz w:val="22"/>
                <w:szCs w:val="22"/>
              </w:rPr>
            </w:pPr>
            <w:r w:rsidRPr="0092418A">
              <w:rPr>
                <w:rFonts w:asciiTheme="minorHAnsi" w:hAnsiTheme="minorHAnsi" w:cstheme="minorHAnsi"/>
                <w:sz w:val="22"/>
                <w:szCs w:val="22"/>
              </w:rPr>
              <w:t>Weeks</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16.5</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159.8</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9.9</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47.9</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0.17</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0.6</w:t>
            </w:r>
          </w:p>
        </w:tc>
      </w:tr>
      <w:tr w:rsidR="00D3555D" w:rsidRPr="0092418A">
        <w:tc>
          <w:tcPr>
            <w:tcW w:w="0" w:type="auto"/>
          </w:tcPr>
          <w:p w:rsidR="00D3555D" w:rsidRPr="0092418A" w:rsidRDefault="005D6F31" w:rsidP="0092418A">
            <w:pPr>
              <w:spacing w:line="276" w:lineRule="auto"/>
              <w:rPr>
                <w:rFonts w:asciiTheme="minorHAnsi" w:hAnsiTheme="minorHAnsi" w:cstheme="minorHAnsi"/>
                <w:sz w:val="22"/>
                <w:szCs w:val="22"/>
              </w:rPr>
            </w:pPr>
            <w:proofErr w:type="spellStart"/>
            <w:r w:rsidRPr="0092418A">
              <w:rPr>
                <w:rFonts w:asciiTheme="minorHAnsi" w:hAnsiTheme="minorHAnsi" w:cstheme="minorHAnsi"/>
                <w:sz w:val="22"/>
                <w:szCs w:val="22"/>
              </w:rPr>
              <w:t>ChrisCrk</w:t>
            </w:r>
            <w:proofErr w:type="spellEnd"/>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15.0</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192.3</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5.3</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44.6</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0.03</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2.7</w:t>
            </w:r>
          </w:p>
        </w:tc>
      </w:tr>
      <w:tr w:rsidR="00D3555D" w:rsidRPr="0092418A" w:rsidTr="0092418A">
        <w:tc>
          <w:tcPr>
            <w:tcW w:w="0" w:type="auto"/>
            <w:shd w:val="clear" w:color="auto" w:fill="F2F2F2" w:themeFill="background1" w:themeFillShade="F2"/>
          </w:tcPr>
          <w:p w:rsidR="00D3555D" w:rsidRPr="0092418A" w:rsidRDefault="005D6F31" w:rsidP="0092418A">
            <w:pPr>
              <w:spacing w:line="276" w:lineRule="auto"/>
              <w:rPr>
                <w:rFonts w:asciiTheme="minorHAnsi" w:hAnsiTheme="minorHAnsi" w:cstheme="minorHAnsi"/>
                <w:sz w:val="22"/>
                <w:szCs w:val="22"/>
              </w:rPr>
            </w:pPr>
            <w:proofErr w:type="spellStart"/>
            <w:r w:rsidRPr="0092418A">
              <w:rPr>
                <w:rFonts w:asciiTheme="minorHAnsi" w:hAnsiTheme="minorHAnsi" w:cstheme="minorHAnsi"/>
                <w:sz w:val="22"/>
                <w:szCs w:val="22"/>
              </w:rPr>
              <w:t>LeechHead</w:t>
            </w:r>
            <w:proofErr w:type="spellEnd"/>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33.0</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167.7</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22.1</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57.1</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0.29</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1.3</w:t>
            </w:r>
          </w:p>
        </w:tc>
      </w:tr>
      <w:tr w:rsidR="00D3555D" w:rsidRPr="0092418A">
        <w:tc>
          <w:tcPr>
            <w:tcW w:w="0" w:type="auto"/>
          </w:tcPr>
          <w:p w:rsidR="00D3555D" w:rsidRPr="0092418A" w:rsidRDefault="005D6F31" w:rsidP="0092418A">
            <w:pPr>
              <w:spacing w:line="276" w:lineRule="auto"/>
              <w:rPr>
                <w:rFonts w:asciiTheme="minorHAnsi" w:hAnsiTheme="minorHAnsi" w:cstheme="minorHAnsi"/>
                <w:sz w:val="22"/>
                <w:szCs w:val="22"/>
              </w:rPr>
            </w:pPr>
            <w:proofErr w:type="spellStart"/>
            <w:r w:rsidRPr="0092418A">
              <w:rPr>
                <w:rFonts w:asciiTheme="minorHAnsi" w:hAnsiTheme="minorHAnsi" w:cstheme="minorHAnsi"/>
                <w:sz w:val="22"/>
                <w:szCs w:val="22"/>
              </w:rPr>
              <w:t>CraggCrk</w:t>
            </w:r>
            <w:proofErr w:type="spellEnd"/>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18.2</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125.2</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32.7</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97.3</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0.26</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5.4</w:t>
            </w:r>
          </w:p>
        </w:tc>
      </w:tr>
      <w:tr w:rsidR="00D3555D" w:rsidRPr="0092418A" w:rsidTr="0092418A">
        <w:tc>
          <w:tcPr>
            <w:tcW w:w="0" w:type="auto"/>
            <w:shd w:val="clear" w:color="auto" w:fill="F2F2F2" w:themeFill="background1" w:themeFillShade="F2"/>
          </w:tcPr>
          <w:p w:rsidR="00D3555D" w:rsidRPr="0092418A" w:rsidRDefault="005D6F31" w:rsidP="0092418A">
            <w:pPr>
              <w:spacing w:line="276" w:lineRule="auto"/>
              <w:rPr>
                <w:rFonts w:asciiTheme="minorHAnsi" w:hAnsiTheme="minorHAnsi" w:cstheme="minorHAnsi"/>
                <w:sz w:val="22"/>
                <w:szCs w:val="22"/>
              </w:rPr>
            </w:pPr>
            <w:proofErr w:type="spellStart"/>
            <w:r w:rsidRPr="0092418A">
              <w:rPr>
                <w:rFonts w:asciiTheme="minorHAnsi" w:hAnsiTheme="minorHAnsi" w:cstheme="minorHAnsi"/>
                <w:sz w:val="22"/>
                <w:szCs w:val="22"/>
              </w:rPr>
              <w:t>WestLeech</w:t>
            </w:r>
            <w:proofErr w:type="spellEnd"/>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25.8</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122.8</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36.7</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70.2</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0.33</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1.4</w:t>
            </w:r>
          </w:p>
        </w:tc>
      </w:tr>
      <w:tr w:rsidR="00D3555D" w:rsidRPr="0092418A" w:rsidTr="0092418A">
        <w:tc>
          <w:tcPr>
            <w:tcW w:w="0" w:type="auto"/>
            <w:tcBorders>
              <w:bottom w:val="single" w:sz="4" w:space="0" w:color="auto"/>
            </w:tcBorders>
          </w:tcPr>
          <w:p w:rsidR="00D3555D" w:rsidRPr="0092418A" w:rsidRDefault="005D6F31" w:rsidP="0092418A">
            <w:pPr>
              <w:spacing w:line="276" w:lineRule="auto"/>
              <w:rPr>
                <w:rFonts w:asciiTheme="minorHAnsi" w:hAnsiTheme="minorHAnsi" w:cstheme="minorHAnsi"/>
                <w:sz w:val="22"/>
                <w:szCs w:val="22"/>
              </w:rPr>
            </w:pPr>
            <w:r w:rsidRPr="0092418A">
              <w:rPr>
                <w:rFonts w:asciiTheme="minorHAnsi" w:hAnsiTheme="minorHAnsi" w:cstheme="minorHAnsi"/>
                <w:sz w:val="22"/>
                <w:szCs w:val="22"/>
              </w:rPr>
              <w:t>Tunnel</w:t>
            </w:r>
          </w:p>
        </w:tc>
        <w:tc>
          <w:tcPr>
            <w:tcW w:w="0" w:type="auto"/>
            <w:tcBorders>
              <w:bottom w:val="single" w:sz="4" w:space="0" w:color="auto"/>
            </w:tcBorders>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18.2</w:t>
            </w:r>
          </w:p>
        </w:tc>
        <w:tc>
          <w:tcPr>
            <w:tcW w:w="0" w:type="auto"/>
            <w:tcBorders>
              <w:bottom w:val="single" w:sz="4" w:space="0" w:color="auto"/>
            </w:tcBorders>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123.8</w:t>
            </w:r>
          </w:p>
        </w:tc>
        <w:tc>
          <w:tcPr>
            <w:tcW w:w="0" w:type="auto"/>
            <w:tcBorders>
              <w:bottom w:val="single" w:sz="4" w:space="0" w:color="auto"/>
            </w:tcBorders>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29.0</w:t>
            </w:r>
          </w:p>
        </w:tc>
        <w:tc>
          <w:tcPr>
            <w:tcW w:w="0" w:type="auto"/>
            <w:tcBorders>
              <w:bottom w:val="single" w:sz="4" w:space="0" w:color="auto"/>
            </w:tcBorders>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135.3</w:t>
            </w:r>
          </w:p>
        </w:tc>
        <w:tc>
          <w:tcPr>
            <w:tcW w:w="0" w:type="auto"/>
            <w:tcBorders>
              <w:bottom w:val="single" w:sz="4" w:space="0" w:color="auto"/>
            </w:tcBorders>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0.45</w:t>
            </w:r>
          </w:p>
        </w:tc>
        <w:tc>
          <w:tcPr>
            <w:tcW w:w="0" w:type="auto"/>
            <w:tcBorders>
              <w:bottom w:val="single" w:sz="4" w:space="0" w:color="auto"/>
            </w:tcBorders>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7.4</w:t>
            </w:r>
          </w:p>
        </w:tc>
      </w:tr>
    </w:tbl>
    <w:p w:rsidR="00D3555D" w:rsidRDefault="005D6F31">
      <w:r>
        <w:t> </w:t>
      </w:r>
    </w:p>
    <w:p w:rsidR="00D3555D" w:rsidRDefault="005D6F31">
      <w:r>
        <w:t xml:space="preserve">While streams across the Leech WSA responded harmoniously to precipitation with synchronous changes in stage, to determine is a similar harmony was present for fluctuations in DOC or spectral properties, the proportion of common DOC and stage extrema samples were </w:t>
      </w:r>
      <w:r w:rsidR="00CA4B4E">
        <w:t>calculated</w:t>
      </w:r>
      <w:r>
        <w:t xml:space="preserve"> (Table 16.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rsidR="00D3555D" w:rsidRDefault="005D6F31">
      <w:r>
        <w:t> </w:t>
      </w:r>
    </w:p>
    <w:p w:rsidR="00D3555D" w:rsidRPr="0092418A" w:rsidRDefault="005D6F31" w:rsidP="0092418A">
      <w:pPr>
        <w:spacing w:after="240" w:line="276" w:lineRule="auto"/>
        <w:rPr>
          <w:rFonts w:asciiTheme="minorHAnsi" w:hAnsiTheme="minorHAnsi" w:cstheme="minorHAnsi"/>
        </w:rPr>
      </w:pPr>
      <w:r w:rsidRPr="0092418A">
        <w:rPr>
          <w:rFonts w:asciiTheme="minorHAnsi" w:hAnsiTheme="minorHAnsi" w:cstheme="minorHAnsi"/>
        </w:rPr>
        <w:lastRenderedPageBreak/>
        <w:t>Table 16: Proportion of Samples for Which Peak Dissolved Organic Carbon (DOC) was Collected at the Highest Sample Stage.</w:t>
      </w:r>
    </w:p>
    <w:tbl>
      <w:tblPr>
        <w:tblW w:w="5000" w:type="pct"/>
        <w:tblLook w:val="07E0" w:firstRow="1" w:lastRow="1" w:firstColumn="1" w:lastColumn="1" w:noHBand="1" w:noVBand="1"/>
      </w:tblPr>
      <w:tblGrid>
        <w:gridCol w:w="1526"/>
        <w:gridCol w:w="3942"/>
        <w:gridCol w:w="3892"/>
      </w:tblGrid>
      <w:tr w:rsidR="00D3555D" w:rsidRPr="0092418A" w:rsidTr="0092418A">
        <w:tc>
          <w:tcPr>
            <w:tcW w:w="815" w:type="pct"/>
            <w:tcBorders>
              <w:bottom w:val="single" w:sz="0" w:space="0" w:color="auto"/>
            </w:tcBorders>
            <w:vAlign w:val="bottom"/>
          </w:tcPr>
          <w:p w:rsidR="00D3555D" w:rsidRPr="0092418A" w:rsidRDefault="005D6F31" w:rsidP="0092418A">
            <w:pPr>
              <w:spacing w:line="276" w:lineRule="auto"/>
              <w:rPr>
                <w:rFonts w:asciiTheme="minorHAnsi" w:hAnsiTheme="minorHAnsi" w:cstheme="minorHAnsi"/>
                <w:b/>
                <w:bCs/>
              </w:rPr>
            </w:pPr>
            <w:r w:rsidRPr="0092418A">
              <w:rPr>
                <w:rFonts w:asciiTheme="minorHAnsi" w:hAnsiTheme="minorHAnsi" w:cstheme="minorHAnsi"/>
                <w:b/>
                <w:bCs/>
              </w:rPr>
              <w:t>Site</w:t>
            </w:r>
          </w:p>
        </w:tc>
        <w:tc>
          <w:tcPr>
            <w:tcW w:w="2106" w:type="pct"/>
            <w:tcBorders>
              <w:bottom w:val="single" w:sz="0" w:space="0" w:color="auto"/>
            </w:tcBorders>
            <w:vAlign w:val="bottom"/>
          </w:tcPr>
          <w:p w:rsidR="00D3555D" w:rsidRPr="0092418A" w:rsidRDefault="005D6F31" w:rsidP="0092418A">
            <w:pPr>
              <w:spacing w:line="276" w:lineRule="auto"/>
              <w:jc w:val="right"/>
              <w:rPr>
                <w:rFonts w:asciiTheme="minorHAnsi" w:hAnsiTheme="minorHAnsi" w:cstheme="minorHAnsi"/>
                <w:b/>
                <w:bCs/>
              </w:rPr>
            </w:pPr>
            <w:r w:rsidRPr="0092418A">
              <w:rPr>
                <w:rFonts w:asciiTheme="minorHAnsi" w:hAnsiTheme="minorHAnsi" w:cstheme="minorHAnsi"/>
                <w:b/>
                <w:bCs/>
              </w:rPr>
              <w:t>Proportion of common maxima</w:t>
            </w:r>
          </w:p>
        </w:tc>
        <w:tc>
          <w:tcPr>
            <w:tcW w:w="2080" w:type="pct"/>
            <w:tcBorders>
              <w:bottom w:val="single" w:sz="0" w:space="0" w:color="auto"/>
            </w:tcBorders>
            <w:vAlign w:val="bottom"/>
          </w:tcPr>
          <w:p w:rsidR="00D3555D" w:rsidRPr="0092418A" w:rsidRDefault="005D6F31" w:rsidP="0092418A">
            <w:pPr>
              <w:spacing w:line="276" w:lineRule="auto"/>
              <w:jc w:val="right"/>
              <w:rPr>
                <w:rFonts w:asciiTheme="minorHAnsi" w:hAnsiTheme="minorHAnsi" w:cstheme="minorHAnsi"/>
                <w:b/>
                <w:bCs/>
              </w:rPr>
            </w:pPr>
            <w:r w:rsidRPr="0092418A">
              <w:rPr>
                <w:rFonts w:asciiTheme="minorHAnsi" w:hAnsiTheme="minorHAnsi" w:cstheme="minorHAnsi"/>
                <w:b/>
                <w:bCs/>
              </w:rPr>
              <w:t>Proportion of common minima</w:t>
            </w:r>
          </w:p>
        </w:tc>
      </w:tr>
      <w:tr w:rsidR="00D3555D" w:rsidRPr="0092418A" w:rsidTr="0092418A">
        <w:tc>
          <w:tcPr>
            <w:tcW w:w="815" w:type="pct"/>
            <w:shd w:val="clear" w:color="auto" w:fill="F2F2F2" w:themeFill="background1" w:themeFillShade="F2"/>
          </w:tcPr>
          <w:p w:rsidR="00D3555D" w:rsidRPr="0092418A" w:rsidRDefault="005D6F31" w:rsidP="0092418A">
            <w:pPr>
              <w:spacing w:line="276" w:lineRule="auto"/>
              <w:rPr>
                <w:rFonts w:asciiTheme="minorHAnsi" w:hAnsiTheme="minorHAnsi" w:cstheme="minorHAnsi"/>
              </w:rPr>
            </w:pPr>
            <w:r w:rsidRPr="0092418A">
              <w:rPr>
                <w:rFonts w:asciiTheme="minorHAnsi" w:hAnsiTheme="minorHAnsi" w:cstheme="minorHAnsi"/>
              </w:rPr>
              <w:t>Weeks</w:t>
            </w:r>
          </w:p>
        </w:tc>
        <w:tc>
          <w:tcPr>
            <w:tcW w:w="2106" w:type="pct"/>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rPr>
            </w:pPr>
            <w:r w:rsidRPr="0092418A">
              <w:rPr>
                <w:rFonts w:asciiTheme="minorHAnsi" w:hAnsiTheme="minorHAnsi" w:cstheme="minorHAnsi"/>
              </w:rPr>
              <w:t>0.588</w:t>
            </w:r>
          </w:p>
        </w:tc>
        <w:tc>
          <w:tcPr>
            <w:tcW w:w="2080" w:type="pct"/>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rPr>
            </w:pPr>
            <w:r w:rsidRPr="0092418A">
              <w:rPr>
                <w:rFonts w:asciiTheme="minorHAnsi" w:hAnsiTheme="minorHAnsi" w:cstheme="minorHAnsi"/>
              </w:rPr>
              <w:t>0.647</w:t>
            </w:r>
          </w:p>
        </w:tc>
      </w:tr>
      <w:tr w:rsidR="00D3555D" w:rsidRPr="0092418A" w:rsidTr="0092418A">
        <w:tc>
          <w:tcPr>
            <w:tcW w:w="815" w:type="pct"/>
          </w:tcPr>
          <w:p w:rsidR="00D3555D" w:rsidRPr="0092418A" w:rsidRDefault="005D6F31" w:rsidP="0092418A">
            <w:pPr>
              <w:spacing w:line="276" w:lineRule="auto"/>
              <w:rPr>
                <w:rFonts w:asciiTheme="minorHAnsi" w:hAnsiTheme="minorHAnsi" w:cstheme="minorHAnsi"/>
              </w:rPr>
            </w:pPr>
            <w:proofErr w:type="spellStart"/>
            <w:r w:rsidRPr="0092418A">
              <w:rPr>
                <w:rFonts w:asciiTheme="minorHAnsi" w:hAnsiTheme="minorHAnsi" w:cstheme="minorHAnsi"/>
              </w:rPr>
              <w:t>ChrisCrk</w:t>
            </w:r>
            <w:proofErr w:type="spellEnd"/>
          </w:p>
        </w:tc>
        <w:tc>
          <w:tcPr>
            <w:tcW w:w="2106" w:type="pct"/>
          </w:tcPr>
          <w:p w:rsidR="00D3555D" w:rsidRPr="0092418A" w:rsidRDefault="005D6F31" w:rsidP="0092418A">
            <w:pPr>
              <w:spacing w:line="276" w:lineRule="auto"/>
              <w:jc w:val="right"/>
              <w:rPr>
                <w:rFonts w:asciiTheme="minorHAnsi" w:hAnsiTheme="minorHAnsi" w:cstheme="minorHAnsi"/>
              </w:rPr>
            </w:pPr>
            <w:r w:rsidRPr="0092418A">
              <w:rPr>
                <w:rFonts w:asciiTheme="minorHAnsi" w:hAnsiTheme="minorHAnsi" w:cstheme="minorHAnsi"/>
              </w:rPr>
              <w:t>0.800</w:t>
            </w:r>
          </w:p>
        </w:tc>
        <w:tc>
          <w:tcPr>
            <w:tcW w:w="2080" w:type="pct"/>
          </w:tcPr>
          <w:p w:rsidR="00D3555D" w:rsidRPr="0092418A" w:rsidRDefault="005D6F31" w:rsidP="0092418A">
            <w:pPr>
              <w:spacing w:line="276" w:lineRule="auto"/>
              <w:jc w:val="right"/>
              <w:rPr>
                <w:rFonts w:asciiTheme="minorHAnsi" w:hAnsiTheme="minorHAnsi" w:cstheme="minorHAnsi"/>
              </w:rPr>
            </w:pPr>
            <w:r w:rsidRPr="0092418A">
              <w:rPr>
                <w:rFonts w:asciiTheme="minorHAnsi" w:hAnsiTheme="minorHAnsi" w:cstheme="minorHAnsi"/>
              </w:rPr>
              <w:t>0.800</w:t>
            </w:r>
          </w:p>
        </w:tc>
      </w:tr>
      <w:tr w:rsidR="00D3555D" w:rsidRPr="0092418A" w:rsidTr="0092418A">
        <w:tc>
          <w:tcPr>
            <w:tcW w:w="815" w:type="pct"/>
            <w:shd w:val="clear" w:color="auto" w:fill="F2F2F2" w:themeFill="background1" w:themeFillShade="F2"/>
          </w:tcPr>
          <w:p w:rsidR="00D3555D" w:rsidRPr="0092418A" w:rsidRDefault="005D6F31" w:rsidP="0092418A">
            <w:pPr>
              <w:spacing w:line="276" w:lineRule="auto"/>
              <w:rPr>
                <w:rFonts w:asciiTheme="minorHAnsi" w:hAnsiTheme="minorHAnsi" w:cstheme="minorHAnsi"/>
              </w:rPr>
            </w:pPr>
            <w:proofErr w:type="spellStart"/>
            <w:r w:rsidRPr="0092418A">
              <w:rPr>
                <w:rFonts w:asciiTheme="minorHAnsi" w:hAnsiTheme="minorHAnsi" w:cstheme="minorHAnsi"/>
              </w:rPr>
              <w:t>LeechHead</w:t>
            </w:r>
            <w:proofErr w:type="spellEnd"/>
          </w:p>
        </w:tc>
        <w:tc>
          <w:tcPr>
            <w:tcW w:w="2106" w:type="pct"/>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rPr>
            </w:pPr>
            <w:r w:rsidRPr="0092418A">
              <w:rPr>
                <w:rFonts w:asciiTheme="minorHAnsi" w:hAnsiTheme="minorHAnsi" w:cstheme="minorHAnsi"/>
              </w:rPr>
              <w:t>0.889</w:t>
            </w:r>
          </w:p>
        </w:tc>
        <w:tc>
          <w:tcPr>
            <w:tcW w:w="2080" w:type="pct"/>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rPr>
            </w:pPr>
            <w:r w:rsidRPr="0092418A">
              <w:rPr>
                <w:rFonts w:asciiTheme="minorHAnsi" w:hAnsiTheme="minorHAnsi" w:cstheme="minorHAnsi"/>
              </w:rPr>
              <w:t>0.889</w:t>
            </w:r>
          </w:p>
        </w:tc>
      </w:tr>
      <w:tr w:rsidR="00D3555D" w:rsidRPr="0092418A" w:rsidTr="0092418A">
        <w:tc>
          <w:tcPr>
            <w:tcW w:w="815" w:type="pct"/>
          </w:tcPr>
          <w:p w:rsidR="00D3555D" w:rsidRPr="0092418A" w:rsidRDefault="005D6F31" w:rsidP="0092418A">
            <w:pPr>
              <w:spacing w:line="276" w:lineRule="auto"/>
              <w:rPr>
                <w:rFonts w:asciiTheme="minorHAnsi" w:hAnsiTheme="minorHAnsi" w:cstheme="minorHAnsi"/>
              </w:rPr>
            </w:pPr>
            <w:proofErr w:type="spellStart"/>
            <w:r w:rsidRPr="0092418A">
              <w:rPr>
                <w:rFonts w:asciiTheme="minorHAnsi" w:hAnsiTheme="minorHAnsi" w:cstheme="minorHAnsi"/>
              </w:rPr>
              <w:t>CraggCrk</w:t>
            </w:r>
            <w:proofErr w:type="spellEnd"/>
          </w:p>
        </w:tc>
        <w:tc>
          <w:tcPr>
            <w:tcW w:w="2106" w:type="pct"/>
          </w:tcPr>
          <w:p w:rsidR="00D3555D" w:rsidRPr="0092418A" w:rsidRDefault="005D6F31" w:rsidP="0092418A">
            <w:pPr>
              <w:spacing w:line="276" w:lineRule="auto"/>
              <w:jc w:val="right"/>
              <w:rPr>
                <w:rFonts w:asciiTheme="minorHAnsi" w:hAnsiTheme="minorHAnsi" w:cstheme="minorHAnsi"/>
              </w:rPr>
            </w:pPr>
            <w:r w:rsidRPr="0092418A">
              <w:rPr>
                <w:rFonts w:asciiTheme="minorHAnsi" w:hAnsiTheme="minorHAnsi" w:cstheme="minorHAnsi"/>
              </w:rPr>
              <w:t>0.800</w:t>
            </w:r>
          </w:p>
        </w:tc>
        <w:tc>
          <w:tcPr>
            <w:tcW w:w="2080" w:type="pct"/>
          </w:tcPr>
          <w:p w:rsidR="00D3555D" w:rsidRPr="0092418A" w:rsidRDefault="005D6F31" w:rsidP="0092418A">
            <w:pPr>
              <w:spacing w:line="276" w:lineRule="auto"/>
              <w:jc w:val="right"/>
              <w:rPr>
                <w:rFonts w:asciiTheme="minorHAnsi" w:hAnsiTheme="minorHAnsi" w:cstheme="minorHAnsi"/>
              </w:rPr>
            </w:pPr>
            <w:r w:rsidRPr="0092418A">
              <w:rPr>
                <w:rFonts w:asciiTheme="minorHAnsi" w:hAnsiTheme="minorHAnsi" w:cstheme="minorHAnsi"/>
              </w:rPr>
              <w:t>0.900</w:t>
            </w:r>
          </w:p>
        </w:tc>
      </w:tr>
      <w:tr w:rsidR="00D3555D" w:rsidRPr="0092418A" w:rsidTr="0092418A">
        <w:tc>
          <w:tcPr>
            <w:tcW w:w="815" w:type="pct"/>
            <w:shd w:val="clear" w:color="auto" w:fill="F2F2F2" w:themeFill="background1" w:themeFillShade="F2"/>
          </w:tcPr>
          <w:p w:rsidR="00D3555D" w:rsidRPr="0092418A" w:rsidRDefault="005D6F31" w:rsidP="0092418A">
            <w:pPr>
              <w:spacing w:line="276" w:lineRule="auto"/>
              <w:rPr>
                <w:rFonts w:asciiTheme="minorHAnsi" w:hAnsiTheme="minorHAnsi" w:cstheme="minorHAnsi"/>
              </w:rPr>
            </w:pPr>
            <w:proofErr w:type="spellStart"/>
            <w:r w:rsidRPr="0092418A">
              <w:rPr>
                <w:rFonts w:asciiTheme="minorHAnsi" w:hAnsiTheme="minorHAnsi" w:cstheme="minorHAnsi"/>
              </w:rPr>
              <w:t>WestLeech</w:t>
            </w:r>
            <w:proofErr w:type="spellEnd"/>
          </w:p>
        </w:tc>
        <w:tc>
          <w:tcPr>
            <w:tcW w:w="2106" w:type="pct"/>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rPr>
            </w:pPr>
            <w:r w:rsidRPr="0092418A">
              <w:rPr>
                <w:rFonts w:asciiTheme="minorHAnsi" w:hAnsiTheme="minorHAnsi" w:cstheme="minorHAnsi"/>
              </w:rPr>
              <w:t>0.864</w:t>
            </w:r>
          </w:p>
        </w:tc>
        <w:tc>
          <w:tcPr>
            <w:tcW w:w="2080" w:type="pct"/>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rPr>
            </w:pPr>
            <w:r w:rsidRPr="0092418A">
              <w:rPr>
                <w:rFonts w:asciiTheme="minorHAnsi" w:hAnsiTheme="minorHAnsi" w:cstheme="minorHAnsi"/>
              </w:rPr>
              <w:t>0.773</w:t>
            </w:r>
          </w:p>
        </w:tc>
      </w:tr>
      <w:tr w:rsidR="00D3555D" w:rsidRPr="0092418A" w:rsidTr="0092418A">
        <w:tc>
          <w:tcPr>
            <w:tcW w:w="815" w:type="pct"/>
          </w:tcPr>
          <w:p w:rsidR="00D3555D" w:rsidRPr="0092418A" w:rsidRDefault="005D6F31" w:rsidP="0092418A">
            <w:pPr>
              <w:spacing w:line="276" w:lineRule="auto"/>
              <w:rPr>
                <w:rFonts w:asciiTheme="minorHAnsi" w:hAnsiTheme="minorHAnsi" w:cstheme="minorHAnsi"/>
              </w:rPr>
            </w:pPr>
            <w:r w:rsidRPr="0092418A">
              <w:rPr>
                <w:rFonts w:asciiTheme="minorHAnsi" w:hAnsiTheme="minorHAnsi" w:cstheme="minorHAnsi"/>
              </w:rPr>
              <w:t>Tunnel</w:t>
            </w:r>
          </w:p>
        </w:tc>
        <w:tc>
          <w:tcPr>
            <w:tcW w:w="2106" w:type="pct"/>
          </w:tcPr>
          <w:p w:rsidR="00D3555D" w:rsidRPr="0092418A" w:rsidRDefault="005D6F31" w:rsidP="0092418A">
            <w:pPr>
              <w:spacing w:line="276" w:lineRule="auto"/>
              <w:jc w:val="right"/>
              <w:rPr>
                <w:rFonts w:asciiTheme="minorHAnsi" w:hAnsiTheme="minorHAnsi" w:cstheme="minorHAnsi"/>
              </w:rPr>
            </w:pPr>
            <w:r w:rsidRPr="0092418A">
              <w:rPr>
                <w:rFonts w:asciiTheme="minorHAnsi" w:hAnsiTheme="minorHAnsi" w:cstheme="minorHAnsi"/>
              </w:rPr>
              <w:t>0.765</w:t>
            </w:r>
          </w:p>
        </w:tc>
        <w:tc>
          <w:tcPr>
            <w:tcW w:w="2080" w:type="pct"/>
          </w:tcPr>
          <w:p w:rsidR="00D3555D" w:rsidRPr="0092418A" w:rsidRDefault="005D6F31" w:rsidP="0092418A">
            <w:pPr>
              <w:spacing w:line="276" w:lineRule="auto"/>
              <w:jc w:val="right"/>
              <w:rPr>
                <w:rFonts w:asciiTheme="minorHAnsi" w:hAnsiTheme="minorHAnsi" w:cstheme="minorHAnsi"/>
              </w:rPr>
            </w:pPr>
            <w:r w:rsidRPr="0092418A">
              <w:rPr>
                <w:rFonts w:asciiTheme="minorHAnsi" w:hAnsiTheme="minorHAnsi" w:cstheme="minorHAnsi"/>
              </w:rPr>
              <w:t>0.941</w:t>
            </w:r>
          </w:p>
        </w:tc>
      </w:tr>
      <w:tr w:rsidR="00D3555D" w:rsidRPr="0092418A" w:rsidTr="0092418A">
        <w:tc>
          <w:tcPr>
            <w:tcW w:w="815" w:type="pct"/>
            <w:tcBorders>
              <w:bottom w:val="single" w:sz="4" w:space="0" w:color="auto"/>
            </w:tcBorders>
            <w:shd w:val="clear" w:color="auto" w:fill="F2F2F2" w:themeFill="background1" w:themeFillShade="F2"/>
          </w:tcPr>
          <w:p w:rsidR="00D3555D" w:rsidRPr="0092418A" w:rsidRDefault="005D6F31" w:rsidP="0092418A">
            <w:pPr>
              <w:spacing w:line="276" w:lineRule="auto"/>
              <w:rPr>
                <w:rFonts w:asciiTheme="minorHAnsi" w:hAnsiTheme="minorHAnsi" w:cstheme="minorHAnsi"/>
              </w:rPr>
            </w:pPr>
            <w:r w:rsidRPr="0092418A">
              <w:rPr>
                <w:rFonts w:asciiTheme="minorHAnsi" w:hAnsiTheme="minorHAnsi" w:cstheme="minorHAnsi"/>
              </w:rPr>
              <w:t>all sites</w:t>
            </w:r>
          </w:p>
        </w:tc>
        <w:tc>
          <w:tcPr>
            <w:tcW w:w="2106" w:type="pct"/>
            <w:tcBorders>
              <w:bottom w:val="single" w:sz="4" w:space="0" w:color="auto"/>
            </w:tcBorders>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rPr>
            </w:pPr>
            <w:r w:rsidRPr="0092418A">
              <w:rPr>
                <w:rFonts w:asciiTheme="minorHAnsi" w:hAnsiTheme="minorHAnsi" w:cstheme="minorHAnsi"/>
              </w:rPr>
              <w:t>0.789</w:t>
            </w:r>
          </w:p>
        </w:tc>
        <w:tc>
          <w:tcPr>
            <w:tcW w:w="2080" w:type="pct"/>
            <w:tcBorders>
              <w:bottom w:val="single" w:sz="4" w:space="0" w:color="auto"/>
            </w:tcBorders>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rPr>
            </w:pPr>
            <w:r w:rsidRPr="0092418A">
              <w:rPr>
                <w:rFonts w:asciiTheme="minorHAnsi" w:hAnsiTheme="minorHAnsi" w:cstheme="minorHAnsi"/>
              </w:rPr>
              <w:t>0.825</w:t>
            </w:r>
          </w:p>
        </w:tc>
      </w:tr>
    </w:tbl>
    <w:p w:rsidR="00D3555D" w:rsidRDefault="005D6F31">
      <w:r>
        <w:t> </w:t>
      </w:r>
    </w:p>
    <w:p w:rsidR="00D3555D" w:rsidRDefault="005D6F31">
      <w:r>
        <w:t>Each of the six site’s samples showed majority, but not absolute, agreement in extremes of DOC-stage relationships. In general DOC concentrations were lowest at the beginning of events and increased with a rise in stage (Figure 28).</w:t>
      </w:r>
    </w:p>
    <w:p w:rsidR="00D3555D" w:rsidRDefault="005D6F31">
      <w:r>
        <w:t> </w:t>
      </w:r>
    </w:p>
    <w:p w:rsidR="00D3555D" w:rsidRPr="0092418A" w:rsidRDefault="005D6F31" w:rsidP="0092418A">
      <w:pPr>
        <w:spacing w:line="276" w:lineRule="auto"/>
        <w:rPr>
          <w:rFonts w:asciiTheme="minorHAnsi" w:hAnsiTheme="minorHAnsi" w:cstheme="minorHAnsi"/>
        </w:rPr>
      </w:pPr>
      <w:r w:rsidRPr="0092418A">
        <w:rPr>
          <w:rFonts w:asciiTheme="minorHAnsi" w:hAnsiTheme="minorHAnsi" w:cstheme="minorHAnsi"/>
          <w:noProof/>
        </w:rPr>
        <w:lastRenderedPageBreak/>
        <w:drawing>
          <wp:inline distT="0" distB="0" distL="0" distR="0">
            <wp:extent cx="5943600" cy="6339839"/>
            <wp:effectExtent l="0" t="0" r="0" b="0"/>
            <wp:docPr id="28" name="Picture" descr="Figure 28: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7"/>
                    <a:stretch>
                      <a:fillRect/>
                    </a:stretch>
                  </pic:blipFill>
                  <pic:spPr bwMode="auto">
                    <a:xfrm>
                      <a:off x="0" y="0"/>
                      <a:ext cx="5943600" cy="6339839"/>
                    </a:xfrm>
                    <a:prstGeom prst="rect">
                      <a:avLst/>
                    </a:prstGeom>
                    <a:noFill/>
                    <a:ln w="9525">
                      <a:noFill/>
                      <a:headEnd/>
                      <a:tailEnd/>
                    </a:ln>
                  </pic:spPr>
                </pic:pic>
              </a:graphicData>
            </a:graphic>
          </wp:inline>
        </w:drawing>
      </w:r>
    </w:p>
    <w:p w:rsidR="00D3555D" w:rsidRPr="0092418A" w:rsidRDefault="005D6F31" w:rsidP="0092418A">
      <w:pPr>
        <w:spacing w:line="276" w:lineRule="auto"/>
        <w:rPr>
          <w:rFonts w:asciiTheme="minorHAnsi" w:hAnsiTheme="minorHAnsi" w:cstheme="minorHAnsi"/>
        </w:rPr>
      </w:pPr>
      <w:r w:rsidRPr="0092418A">
        <w:rPr>
          <w:rFonts w:asciiTheme="minorHAnsi" w:hAnsiTheme="minorHAnsi" w:cstheme="minorHAnsi"/>
        </w:rPr>
        <w:t>Figure 28:  Stage and samples collected, highlighting samples with maximum and minimum DOC concentrations for each rain event and collection period. Black vertical lines indicate a subset of samples that were assessed more closely.</w:t>
      </w:r>
    </w:p>
    <w:p w:rsidR="00D3555D" w:rsidRDefault="005D6F31">
      <w:r>
        <w:t> </w:t>
      </w:r>
    </w:p>
    <w:p w:rsidR="00D3555D" w:rsidRDefault="005D6F31">
      <w:r>
        <w:t>Changes in DOC during events varied from a little more than 1% DOC change to nearly 100% change during event response (Table 17).</w:t>
      </w:r>
    </w:p>
    <w:p w:rsidR="00D3555D" w:rsidRDefault="005D6F31">
      <w:r>
        <w:lastRenderedPageBreak/>
        <w:t> </w:t>
      </w:r>
    </w:p>
    <w:p w:rsidR="00CA4B4E" w:rsidRDefault="005D6F31" w:rsidP="00CA4B4E">
      <w:pPr>
        <w:rPr>
          <w:color w:val="FF0000"/>
        </w:rPr>
      </w:pPr>
      <w:bookmarkStart w:id="95" w:name="_Hlk47504750"/>
      <w:r w:rsidRPr="005461FA">
        <w:rPr>
          <w:color w:val="FF0000"/>
        </w:rPr>
        <w:t>Still to do:</w:t>
      </w:r>
      <w:r w:rsidR="0092418A" w:rsidRPr="005461FA">
        <w:rPr>
          <w:color w:val="FF0000"/>
        </w:rPr>
        <w:t xml:space="preserve"> </w:t>
      </w:r>
    </w:p>
    <w:p w:rsidR="00D3555D" w:rsidRPr="005461FA" w:rsidRDefault="0092418A" w:rsidP="00CA4B4E">
      <w:pPr>
        <w:rPr>
          <w:color w:val="FF0000"/>
        </w:rPr>
      </w:pPr>
      <w:r w:rsidRPr="005461FA">
        <w:rPr>
          <w:color w:val="FF0000"/>
        </w:rPr>
        <w:t xml:space="preserve"> </w:t>
      </w:r>
      <w:r w:rsidR="005D6F31" w:rsidRPr="005461FA">
        <w:rPr>
          <w:b/>
          <w:i/>
          <w:color w:val="FF0000"/>
        </w:rPr>
        <w:t xml:space="preserve">look at individual events and pull out interesting facts (during this event, DOC concentration tripled or doubled, </w:t>
      </w:r>
      <w:proofErr w:type="spellStart"/>
      <w:proofErr w:type="gramStart"/>
      <w:r w:rsidR="005D6F31" w:rsidRPr="005461FA">
        <w:rPr>
          <w:b/>
          <w:i/>
          <w:color w:val="FF0000"/>
        </w:rPr>
        <w:t>etc</w:t>
      </w:r>
      <w:proofErr w:type="spellEnd"/>
      <w:r w:rsidR="005D6F31" w:rsidRPr="005461FA">
        <w:rPr>
          <w:b/>
          <w:i/>
          <w:color w:val="FF0000"/>
        </w:rPr>
        <w:t>)…</w:t>
      </w:r>
      <w:proofErr w:type="gramEnd"/>
      <w:r w:rsidR="005D6F31" w:rsidRPr="005461FA">
        <w:rPr>
          <w:b/>
          <w:i/>
          <w:color w:val="FF0000"/>
        </w:rPr>
        <w:t xml:space="preserve"> + differences among events</w:t>
      </w:r>
    </w:p>
    <w:bookmarkEnd w:id="95"/>
    <w:p w:rsidR="00D3555D" w:rsidRDefault="005D6F31">
      <w:r>
        <w:t> </w:t>
      </w:r>
    </w:p>
    <w:p w:rsidR="00D3555D" w:rsidRPr="0092418A" w:rsidRDefault="005D6F31" w:rsidP="0092418A">
      <w:pPr>
        <w:spacing w:line="276" w:lineRule="auto"/>
        <w:rPr>
          <w:rFonts w:asciiTheme="minorHAnsi" w:hAnsiTheme="minorHAnsi" w:cstheme="minorHAnsi"/>
        </w:rPr>
      </w:pPr>
      <w:r w:rsidRPr="0092418A">
        <w:rPr>
          <w:rFonts w:asciiTheme="minorHAnsi" w:hAnsiTheme="minorHAnsi" w:cstheme="minorHAnsi"/>
        </w:rPr>
        <w:t>Table 17: Summary of DOC Changes Within Stormflow Response to Precipitation Events Across the Leech WSA (Samples from Wet Season Only).</w:t>
      </w:r>
    </w:p>
    <w:tbl>
      <w:tblPr>
        <w:tblW w:w="5000" w:type="pct"/>
        <w:tblLook w:val="07E0" w:firstRow="1" w:lastRow="1" w:firstColumn="1" w:lastColumn="1" w:noHBand="1" w:noVBand="1"/>
      </w:tblPr>
      <w:tblGrid>
        <w:gridCol w:w="1204"/>
        <w:gridCol w:w="1385"/>
        <w:gridCol w:w="1392"/>
        <w:gridCol w:w="1203"/>
        <w:gridCol w:w="1093"/>
        <w:gridCol w:w="1549"/>
        <w:gridCol w:w="1534"/>
      </w:tblGrid>
      <w:tr w:rsidR="00D3555D" w:rsidRPr="0092418A">
        <w:tc>
          <w:tcPr>
            <w:tcW w:w="0" w:type="auto"/>
            <w:tcBorders>
              <w:bottom w:val="single" w:sz="0" w:space="0" w:color="auto"/>
            </w:tcBorders>
            <w:vAlign w:val="bottom"/>
          </w:tcPr>
          <w:p w:rsidR="00D3555D" w:rsidRPr="0092418A" w:rsidRDefault="005D6F31" w:rsidP="0092418A">
            <w:pPr>
              <w:spacing w:line="276" w:lineRule="auto"/>
              <w:rPr>
                <w:rFonts w:asciiTheme="minorHAnsi" w:hAnsiTheme="minorHAnsi" w:cstheme="minorHAnsi"/>
                <w:b/>
                <w:bCs/>
                <w:sz w:val="22"/>
                <w:szCs w:val="22"/>
              </w:rPr>
            </w:pPr>
            <w:r w:rsidRPr="0092418A">
              <w:rPr>
                <w:rFonts w:asciiTheme="minorHAnsi" w:hAnsiTheme="minorHAnsi" w:cstheme="minorHAnsi"/>
                <w:b/>
                <w:bCs/>
                <w:sz w:val="22"/>
                <w:szCs w:val="22"/>
              </w:rPr>
              <w:t>site</w:t>
            </w:r>
          </w:p>
        </w:tc>
        <w:tc>
          <w:tcPr>
            <w:tcW w:w="0" w:type="auto"/>
            <w:tcBorders>
              <w:bottom w:val="single" w:sz="0" w:space="0" w:color="auto"/>
            </w:tcBorders>
            <w:vAlign w:val="bottom"/>
          </w:tcPr>
          <w:p w:rsidR="00D3555D" w:rsidRPr="0092418A" w:rsidRDefault="005D6F31" w:rsidP="0092418A">
            <w:pPr>
              <w:spacing w:line="276" w:lineRule="auto"/>
              <w:jc w:val="right"/>
              <w:rPr>
                <w:rFonts w:asciiTheme="minorHAnsi" w:hAnsiTheme="minorHAnsi" w:cstheme="minorHAnsi"/>
                <w:b/>
                <w:bCs/>
                <w:sz w:val="22"/>
                <w:szCs w:val="22"/>
              </w:rPr>
            </w:pPr>
            <w:r w:rsidRPr="0092418A">
              <w:rPr>
                <w:rFonts w:asciiTheme="minorHAnsi" w:hAnsiTheme="minorHAnsi" w:cstheme="minorHAnsi"/>
                <w:b/>
                <w:bCs/>
                <w:sz w:val="22"/>
                <w:szCs w:val="22"/>
              </w:rPr>
              <w:t>lowest DOC in stormflow (mg/L)</w:t>
            </w:r>
          </w:p>
        </w:tc>
        <w:tc>
          <w:tcPr>
            <w:tcW w:w="0" w:type="auto"/>
            <w:tcBorders>
              <w:bottom w:val="single" w:sz="0" w:space="0" w:color="auto"/>
            </w:tcBorders>
            <w:vAlign w:val="bottom"/>
          </w:tcPr>
          <w:p w:rsidR="00D3555D" w:rsidRPr="0092418A" w:rsidRDefault="005D6F31" w:rsidP="0092418A">
            <w:pPr>
              <w:spacing w:line="276" w:lineRule="auto"/>
              <w:jc w:val="right"/>
              <w:rPr>
                <w:rFonts w:asciiTheme="minorHAnsi" w:hAnsiTheme="minorHAnsi" w:cstheme="minorHAnsi"/>
                <w:b/>
                <w:bCs/>
                <w:sz w:val="22"/>
                <w:szCs w:val="22"/>
              </w:rPr>
            </w:pPr>
            <w:r w:rsidRPr="0092418A">
              <w:rPr>
                <w:rFonts w:asciiTheme="minorHAnsi" w:hAnsiTheme="minorHAnsi" w:cstheme="minorHAnsi"/>
                <w:b/>
                <w:bCs/>
                <w:sz w:val="22"/>
                <w:szCs w:val="22"/>
              </w:rPr>
              <w:t>highest DOC in stormflow (mg/L)</w:t>
            </w:r>
          </w:p>
        </w:tc>
        <w:tc>
          <w:tcPr>
            <w:tcW w:w="0" w:type="auto"/>
            <w:tcBorders>
              <w:bottom w:val="single" w:sz="0" w:space="0" w:color="auto"/>
            </w:tcBorders>
            <w:vAlign w:val="bottom"/>
          </w:tcPr>
          <w:p w:rsidR="00D3555D" w:rsidRPr="0092418A" w:rsidRDefault="005D6F31" w:rsidP="0092418A">
            <w:pPr>
              <w:spacing w:line="276" w:lineRule="auto"/>
              <w:jc w:val="right"/>
              <w:rPr>
                <w:rFonts w:asciiTheme="minorHAnsi" w:hAnsiTheme="minorHAnsi" w:cstheme="minorHAnsi"/>
                <w:b/>
                <w:bCs/>
                <w:sz w:val="22"/>
                <w:szCs w:val="22"/>
              </w:rPr>
            </w:pPr>
            <w:r w:rsidRPr="0092418A">
              <w:rPr>
                <w:rFonts w:asciiTheme="minorHAnsi" w:hAnsiTheme="minorHAnsi" w:cstheme="minorHAnsi"/>
                <w:b/>
                <w:bCs/>
                <w:sz w:val="22"/>
                <w:szCs w:val="22"/>
              </w:rPr>
              <w:t>smallest change in DOC (mg/L)</w:t>
            </w:r>
          </w:p>
        </w:tc>
        <w:tc>
          <w:tcPr>
            <w:tcW w:w="0" w:type="auto"/>
            <w:tcBorders>
              <w:bottom w:val="single" w:sz="0" w:space="0" w:color="auto"/>
            </w:tcBorders>
            <w:vAlign w:val="bottom"/>
          </w:tcPr>
          <w:p w:rsidR="00D3555D" w:rsidRPr="0092418A" w:rsidRDefault="005D6F31" w:rsidP="0092418A">
            <w:pPr>
              <w:spacing w:line="276" w:lineRule="auto"/>
              <w:jc w:val="right"/>
              <w:rPr>
                <w:rFonts w:asciiTheme="minorHAnsi" w:hAnsiTheme="minorHAnsi" w:cstheme="minorHAnsi"/>
                <w:b/>
                <w:bCs/>
                <w:sz w:val="22"/>
                <w:szCs w:val="22"/>
              </w:rPr>
            </w:pPr>
            <w:r w:rsidRPr="0092418A">
              <w:rPr>
                <w:rFonts w:asciiTheme="minorHAnsi" w:hAnsiTheme="minorHAnsi" w:cstheme="minorHAnsi"/>
                <w:b/>
                <w:bCs/>
                <w:sz w:val="22"/>
                <w:szCs w:val="22"/>
              </w:rPr>
              <w:t>largest change in DOC (mg/L)</w:t>
            </w:r>
          </w:p>
        </w:tc>
        <w:tc>
          <w:tcPr>
            <w:tcW w:w="0" w:type="auto"/>
            <w:tcBorders>
              <w:bottom w:val="single" w:sz="0" w:space="0" w:color="auto"/>
            </w:tcBorders>
            <w:vAlign w:val="bottom"/>
          </w:tcPr>
          <w:p w:rsidR="00D3555D" w:rsidRPr="0092418A" w:rsidRDefault="005D6F31" w:rsidP="0092418A">
            <w:pPr>
              <w:spacing w:line="276" w:lineRule="auto"/>
              <w:jc w:val="right"/>
              <w:rPr>
                <w:rFonts w:asciiTheme="minorHAnsi" w:hAnsiTheme="minorHAnsi" w:cstheme="minorHAnsi"/>
                <w:b/>
                <w:bCs/>
                <w:sz w:val="22"/>
                <w:szCs w:val="22"/>
              </w:rPr>
            </w:pPr>
            <w:r w:rsidRPr="0092418A">
              <w:rPr>
                <w:rFonts w:asciiTheme="minorHAnsi" w:hAnsiTheme="minorHAnsi" w:cstheme="minorHAnsi"/>
                <w:b/>
                <w:bCs/>
                <w:sz w:val="22"/>
                <w:szCs w:val="22"/>
              </w:rPr>
              <w:t>smallest difference in DOC during stormflow (%)</w:t>
            </w:r>
          </w:p>
        </w:tc>
        <w:tc>
          <w:tcPr>
            <w:tcW w:w="0" w:type="auto"/>
            <w:tcBorders>
              <w:bottom w:val="single" w:sz="0" w:space="0" w:color="auto"/>
            </w:tcBorders>
            <w:vAlign w:val="bottom"/>
          </w:tcPr>
          <w:p w:rsidR="00D3555D" w:rsidRPr="0092418A" w:rsidRDefault="005D6F31" w:rsidP="0092418A">
            <w:pPr>
              <w:spacing w:line="276" w:lineRule="auto"/>
              <w:jc w:val="right"/>
              <w:rPr>
                <w:rFonts w:asciiTheme="minorHAnsi" w:hAnsiTheme="minorHAnsi" w:cstheme="minorHAnsi"/>
                <w:b/>
                <w:bCs/>
                <w:sz w:val="22"/>
                <w:szCs w:val="22"/>
              </w:rPr>
            </w:pPr>
            <w:r w:rsidRPr="0092418A">
              <w:rPr>
                <w:rFonts w:asciiTheme="minorHAnsi" w:hAnsiTheme="minorHAnsi" w:cstheme="minorHAnsi"/>
                <w:b/>
                <w:bCs/>
                <w:sz w:val="22"/>
                <w:szCs w:val="22"/>
              </w:rPr>
              <w:t>largest difference in DOC during stormflow (%)</w:t>
            </w:r>
          </w:p>
        </w:tc>
      </w:tr>
      <w:tr w:rsidR="00D3555D" w:rsidRPr="0092418A" w:rsidTr="0092418A">
        <w:tc>
          <w:tcPr>
            <w:tcW w:w="0" w:type="auto"/>
            <w:shd w:val="clear" w:color="auto" w:fill="F2F2F2" w:themeFill="background1" w:themeFillShade="F2"/>
          </w:tcPr>
          <w:p w:rsidR="00D3555D" w:rsidRPr="0092418A" w:rsidRDefault="005D6F31" w:rsidP="0092418A">
            <w:pPr>
              <w:spacing w:line="276" w:lineRule="auto"/>
              <w:rPr>
                <w:rFonts w:asciiTheme="minorHAnsi" w:hAnsiTheme="minorHAnsi" w:cstheme="minorHAnsi"/>
                <w:sz w:val="22"/>
                <w:szCs w:val="22"/>
              </w:rPr>
            </w:pPr>
            <w:r w:rsidRPr="0092418A">
              <w:rPr>
                <w:rFonts w:asciiTheme="minorHAnsi" w:hAnsiTheme="minorHAnsi" w:cstheme="minorHAnsi"/>
                <w:sz w:val="22"/>
                <w:szCs w:val="22"/>
              </w:rPr>
              <w:t>Weeks</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6.1</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16.1</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1.0</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6.4</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9.6</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53.2</w:t>
            </w:r>
          </w:p>
        </w:tc>
      </w:tr>
      <w:tr w:rsidR="00D3555D" w:rsidRPr="0092418A">
        <w:tc>
          <w:tcPr>
            <w:tcW w:w="0" w:type="auto"/>
          </w:tcPr>
          <w:p w:rsidR="00D3555D" w:rsidRPr="0092418A" w:rsidRDefault="005D6F31" w:rsidP="0092418A">
            <w:pPr>
              <w:spacing w:line="276" w:lineRule="auto"/>
              <w:rPr>
                <w:rFonts w:asciiTheme="minorHAnsi" w:hAnsiTheme="minorHAnsi" w:cstheme="minorHAnsi"/>
                <w:sz w:val="22"/>
                <w:szCs w:val="22"/>
              </w:rPr>
            </w:pPr>
            <w:proofErr w:type="spellStart"/>
            <w:r w:rsidRPr="0092418A">
              <w:rPr>
                <w:rFonts w:asciiTheme="minorHAnsi" w:hAnsiTheme="minorHAnsi" w:cstheme="minorHAnsi"/>
                <w:sz w:val="22"/>
                <w:szCs w:val="22"/>
              </w:rPr>
              <w:t>ChrisCrk</w:t>
            </w:r>
            <w:proofErr w:type="spellEnd"/>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2.3</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9.2</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1.2</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3.9</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26.1</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82.0</w:t>
            </w:r>
          </w:p>
        </w:tc>
      </w:tr>
      <w:tr w:rsidR="00D3555D" w:rsidRPr="0092418A" w:rsidTr="0092418A">
        <w:tc>
          <w:tcPr>
            <w:tcW w:w="0" w:type="auto"/>
            <w:shd w:val="clear" w:color="auto" w:fill="F2F2F2" w:themeFill="background1" w:themeFillShade="F2"/>
          </w:tcPr>
          <w:p w:rsidR="00D3555D" w:rsidRPr="0092418A" w:rsidRDefault="005D6F31" w:rsidP="0092418A">
            <w:pPr>
              <w:spacing w:line="276" w:lineRule="auto"/>
              <w:rPr>
                <w:rFonts w:asciiTheme="minorHAnsi" w:hAnsiTheme="minorHAnsi" w:cstheme="minorHAnsi"/>
                <w:sz w:val="22"/>
                <w:szCs w:val="22"/>
              </w:rPr>
            </w:pPr>
            <w:proofErr w:type="spellStart"/>
            <w:r w:rsidRPr="0092418A">
              <w:rPr>
                <w:rFonts w:asciiTheme="minorHAnsi" w:hAnsiTheme="minorHAnsi" w:cstheme="minorHAnsi"/>
                <w:sz w:val="22"/>
                <w:szCs w:val="22"/>
              </w:rPr>
              <w:t>LeechHead</w:t>
            </w:r>
            <w:proofErr w:type="spellEnd"/>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5.7</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10.3</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0.1</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2.0</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1.2</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29.5</w:t>
            </w:r>
          </w:p>
        </w:tc>
      </w:tr>
      <w:tr w:rsidR="00D3555D" w:rsidRPr="0092418A">
        <w:tc>
          <w:tcPr>
            <w:tcW w:w="0" w:type="auto"/>
          </w:tcPr>
          <w:p w:rsidR="00D3555D" w:rsidRPr="0092418A" w:rsidRDefault="005D6F31" w:rsidP="0092418A">
            <w:pPr>
              <w:spacing w:line="276" w:lineRule="auto"/>
              <w:rPr>
                <w:rFonts w:asciiTheme="minorHAnsi" w:hAnsiTheme="minorHAnsi" w:cstheme="minorHAnsi"/>
                <w:sz w:val="22"/>
                <w:szCs w:val="22"/>
              </w:rPr>
            </w:pPr>
            <w:proofErr w:type="spellStart"/>
            <w:r w:rsidRPr="0092418A">
              <w:rPr>
                <w:rFonts w:asciiTheme="minorHAnsi" w:hAnsiTheme="minorHAnsi" w:cstheme="minorHAnsi"/>
                <w:sz w:val="22"/>
                <w:szCs w:val="22"/>
              </w:rPr>
              <w:t>CraggCrk</w:t>
            </w:r>
            <w:proofErr w:type="spellEnd"/>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3.0</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8.2</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1.2</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3.2</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28.8</w:t>
            </w:r>
          </w:p>
        </w:tc>
        <w:tc>
          <w:tcPr>
            <w:tcW w:w="0" w:type="auto"/>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67.5</w:t>
            </w:r>
          </w:p>
        </w:tc>
      </w:tr>
      <w:tr w:rsidR="00D3555D" w:rsidRPr="0092418A" w:rsidTr="0092418A">
        <w:tc>
          <w:tcPr>
            <w:tcW w:w="0" w:type="auto"/>
            <w:shd w:val="clear" w:color="auto" w:fill="F2F2F2" w:themeFill="background1" w:themeFillShade="F2"/>
          </w:tcPr>
          <w:p w:rsidR="00D3555D" w:rsidRPr="0092418A" w:rsidRDefault="005D6F31" w:rsidP="0092418A">
            <w:pPr>
              <w:spacing w:line="276" w:lineRule="auto"/>
              <w:rPr>
                <w:rFonts w:asciiTheme="minorHAnsi" w:hAnsiTheme="minorHAnsi" w:cstheme="minorHAnsi"/>
                <w:sz w:val="22"/>
                <w:szCs w:val="22"/>
              </w:rPr>
            </w:pPr>
            <w:proofErr w:type="spellStart"/>
            <w:r w:rsidRPr="0092418A">
              <w:rPr>
                <w:rFonts w:asciiTheme="minorHAnsi" w:hAnsiTheme="minorHAnsi" w:cstheme="minorHAnsi"/>
                <w:sz w:val="22"/>
                <w:szCs w:val="22"/>
              </w:rPr>
              <w:t>WestLeech</w:t>
            </w:r>
            <w:proofErr w:type="spellEnd"/>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2.5</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10.9</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0.1</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5.8</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4.5</w:t>
            </w:r>
          </w:p>
        </w:tc>
        <w:tc>
          <w:tcPr>
            <w:tcW w:w="0" w:type="auto"/>
            <w:shd w:val="clear" w:color="auto" w:fill="F2F2F2" w:themeFill="background1" w:themeFillShade="F2"/>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94.6</w:t>
            </w:r>
          </w:p>
        </w:tc>
      </w:tr>
      <w:tr w:rsidR="00D3555D" w:rsidRPr="0092418A" w:rsidTr="0092418A">
        <w:tc>
          <w:tcPr>
            <w:tcW w:w="0" w:type="auto"/>
            <w:tcBorders>
              <w:bottom w:val="single" w:sz="4" w:space="0" w:color="auto"/>
            </w:tcBorders>
          </w:tcPr>
          <w:p w:rsidR="00D3555D" w:rsidRPr="0092418A" w:rsidRDefault="005D6F31" w:rsidP="0092418A">
            <w:pPr>
              <w:spacing w:line="276" w:lineRule="auto"/>
              <w:rPr>
                <w:rFonts w:asciiTheme="minorHAnsi" w:hAnsiTheme="minorHAnsi" w:cstheme="minorHAnsi"/>
                <w:sz w:val="22"/>
                <w:szCs w:val="22"/>
              </w:rPr>
            </w:pPr>
            <w:r w:rsidRPr="0092418A">
              <w:rPr>
                <w:rFonts w:asciiTheme="minorHAnsi" w:hAnsiTheme="minorHAnsi" w:cstheme="minorHAnsi"/>
                <w:sz w:val="22"/>
                <w:szCs w:val="22"/>
              </w:rPr>
              <w:t>Tunnel</w:t>
            </w:r>
          </w:p>
        </w:tc>
        <w:tc>
          <w:tcPr>
            <w:tcW w:w="0" w:type="auto"/>
            <w:tcBorders>
              <w:bottom w:val="single" w:sz="4" w:space="0" w:color="auto"/>
            </w:tcBorders>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3.4</w:t>
            </w:r>
          </w:p>
        </w:tc>
        <w:tc>
          <w:tcPr>
            <w:tcW w:w="0" w:type="auto"/>
            <w:tcBorders>
              <w:bottom w:val="single" w:sz="4" w:space="0" w:color="auto"/>
            </w:tcBorders>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5.9</w:t>
            </w:r>
          </w:p>
        </w:tc>
        <w:tc>
          <w:tcPr>
            <w:tcW w:w="0" w:type="auto"/>
            <w:tcBorders>
              <w:bottom w:val="single" w:sz="4" w:space="0" w:color="auto"/>
            </w:tcBorders>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0.0</w:t>
            </w:r>
          </w:p>
        </w:tc>
        <w:tc>
          <w:tcPr>
            <w:tcW w:w="0" w:type="auto"/>
            <w:tcBorders>
              <w:bottom w:val="single" w:sz="4" w:space="0" w:color="auto"/>
            </w:tcBorders>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2.0</w:t>
            </w:r>
          </w:p>
        </w:tc>
        <w:tc>
          <w:tcPr>
            <w:tcW w:w="0" w:type="auto"/>
            <w:tcBorders>
              <w:bottom w:val="single" w:sz="4" w:space="0" w:color="auto"/>
            </w:tcBorders>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1.4</w:t>
            </w:r>
          </w:p>
        </w:tc>
        <w:tc>
          <w:tcPr>
            <w:tcW w:w="0" w:type="auto"/>
            <w:tcBorders>
              <w:bottom w:val="single" w:sz="4" w:space="0" w:color="auto"/>
            </w:tcBorders>
          </w:tcPr>
          <w:p w:rsidR="00D3555D" w:rsidRPr="0092418A" w:rsidRDefault="005D6F31" w:rsidP="0092418A">
            <w:pPr>
              <w:spacing w:line="276" w:lineRule="auto"/>
              <w:jc w:val="right"/>
              <w:rPr>
                <w:rFonts w:asciiTheme="minorHAnsi" w:hAnsiTheme="minorHAnsi" w:cstheme="minorHAnsi"/>
                <w:sz w:val="22"/>
                <w:szCs w:val="22"/>
              </w:rPr>
            </w:pPr>
            <w:r w:rsidRPr="0092418A">
              <w:rPr>
                <w:rFonts w:asciiTheme="minorHAnsi" w:hAnsiTheme="minorHAnsi" w:cstheme="minorHAnsi"/>
                <w:sz w:val="22"/>
                <w:szCs w:val="22"/>
              </w:rPr>
              <w:t>42.5</w:t>
            </w:r>
          </w:p>
        </w:tc>
      </w:tr>
    </w:tbl>
    <w:p w:rsidR="00D3555D" w:rsidRDefault="005D6F31">
      <w:r>
        <w:br/>
      </w:r>
    </w:p>
    <w:p w:rsidR="00D3555D" w:rsidRDefault="005D6F31">
      <w:pPr>
        <w:pStyle w:val="Heading3"/>
      </w:pPr>
      <w:bookmarkStart w:id="96" w:name="discussion"/>
      <w:bookmarkStart w:id="97" w:name="_Toc47488313"/>
      <w:r>
        <w:t>Discussion</w:t>
      </w:r>
      <w:bookmarkEnd w:id="96"/>
      <w:bookmarkEnd w:id="97"/>
    </w:p>
    <w:p w:rsidR="0092418A" w:rsidRPr="00F61522" w:rsidRDefault="0092418A" w:rsidP="0092418A">
      <w:pPr>
        <w:rPr>
          <w:color w:val="00B0F0"/>
        </w:rPr>
      </w:pPr>
      <w:r w:rsidRPr="00F61522">
        <w:rPr>
          <w:color w:val="00B0F0"/>
        </w:rPr>
        <w:t>--- not done ---</w:t>
      </w:r>
      <w:bookmarkStart w:id="98" w:name="_GoBack"/>
      <w:bookmarkEnd w:id="98"/>
    </w:p>
    <w:p w:rsidR="00D3555D" w:rsidRDefault="005D6F31">
      <w:r>
        <w:t>Random Forest variable importance measure showed that conditions ranked among the most important for predicting DOC, SAC~254 and E</w:t>
      </w:r>
      <w:r>
        <w:rPr>
          <w:vertAlign w:val="subscript"/>
        </w:rPr>
        <w:t>2</w:t>
      </w:r>
      <w:r>
        <w:t>:E</w:t>
      </w:r>
      <w:r>
        <w:rPr>
          <w:vertAlign w:val="subscript"/>
        </w:rPr>
        <w:t>3</w:t>
      </w:r>
      <w:r>
        <w:t>.</w:t>
      </w:r>
    </w:p>
    <w:p w:rsidR="00D3555D" w:rsidRDefault="005D6F31">
      <w:r>
        <w:t> </w:t>
      </w:r>
    </w:p>
    <w:p w:rsidR="00D3555D" w:rsidRDefault="005D6F31">
      <w:r>
        <w:t>Increasing DOC on the rising limb indicates that source material is not limited and flux is driven by hydrologic connectivity; whereas source limited conditions likely drive NOM dynamics if DOC concentration decreases on the rising limb (</w:t>
      </w:r>
      <w:proofErr w:type="spellStart"/>
      <w:r>
        <w:t>Zarnetske</w:t>
      </w:r>
      <w:proofErr w:type="spellEnd"/>
      <w:r>
        <w:t xml:space="preserve"> et al. </w:t>
      </w:r>
      <w:hyperlink w:anchor="ref-Zarnetske2018">
        <w:r>
          <w:rPr>
            <w:rStyle w:val="Hyperlink"/>
          </w:rPr>
          <w:t>2018</w:t>
        </w:r>
      </w:hyperlink>
      <w:r>
        <w:t xml:space="preserve">). Analysis of rack samples clarifies the magnitude and direction of water quality changes in response to </w:t>
      </w:r>
      <w:r>
        <w:lastRenderedPageBreak/>
        <w:t>precipitation relative, which provides information about solute supply and hydrologic connectivity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rsidR="00D3555D" w:rsidRDefault="005D6F31">
      <w:pPr>
        <w:numPr>
          <w:ilvl w:val="0"/>
          <w:numId w:val="21"/>
        </w:numPr>
      </w:pPr>
      <w:r>
        <w:t>variability among sub-basins versus variability within each sub-basin over time</w:t>
      </w:r>
    </w:p>
    <w:p w:rsidR="00D3555D" w:rsidRDefault="005D6F31">
      <w:pPr>
        <w:numPr>
          <w:ilvl w:val="0"/>
          <w:numId w:val="21"/>
        </w:numPr>
      </w:pPr>
      <w:r>
        <w:t>timing of peaks and valleys of stage – at 10 min resolution was there a lag from upstream to downstream?</w:t>
      </w:r>
    </w:p>
    <w:p w:rsidR="00D3555D" w:rsidRDefault="005D6F31">
      <w:pPr>
        <w:numPr>
          <w:ilvl w:val="0"/>
          <w:numId w:val="21"/>
        </w:numPr>
      </w:pPr>
      <w:r>
        <w:t>source versus transport limitations – DOC in rising limb</w:t>
      </w:r>
    </w:p>
    <w:p w:rsidR="00D3555D" w:rsidRDefault="005D6F31">
      <w:pPr>
        <w:numPr>
          <w:ilvl w:val="0"/>
          <w:numId w:val="21"/>
        </w:numPr>
      </w:pPr>
      <w:r>
        <w:t xml:space="preserve">any hysteretic </w:t>
      </w:r>
      <w:proofErr w:type="spellStart"/>
      <w:r>
        <w:t>behaviour</w:t>
      </w:r>
      <w:proofErr w:type="spellEnd"/>
      <w:r>
        <w:t>? (DOC over time by event)</w:t>
      </w:r>
    </w:p>
    <w:p w:rsidR="00D3555D" w:rsidRDefault="005D6F31">
      <w:pPr>
        <w:numPr>
          <w:ilvl w:val="0"/>
          <w:numId w:val="21"/>
        </w:numPr>
      </w:pPr>
      <w:r>
        <w:t>was there a relationship between rain event intensity/duration and DOC?</w:t>
      </w:r>
    </w:p>
    <w:p w:rsidR="00D3555D" w:rsidRDefault="005D6F31">
      <w:pPr>
        <w:numPr>
          <w:ilvl w:val="0"/>
          <w:numId w:val="21"/>
        </w:numPr>
      </w:pPr>
      <w:r>
        <w:t xml:space="preserve">use RF to in-fill missing NOM absorbance data based on relationship with DOC??? Like </w:t>
      </w:r>
      <w:proofErr w:type="spellStart"/>
      <w:r>
        <w:t>Yeonuk</w:t>
      </w:r>
      <w:proofErr w:type="spellEnd"/>
      <w:r>
        <w:t xml:space="preserve"> did for CH4 flux</w:t>
      </w:r>
    </w:p>
    <w:p w:rsidR="00D3555D" w:rsidRDefault="005D6F31">
      <w:pPr>
        <w:numPr>
          <w:ilvl w:val="0"/>
          <w:numId w:val="21"/>
        </w:numPr>
      </w:pPr>
      <w:r>
        <w:t> </w:t>
      </w:r>
    </w:p>
    <w:p w:rsidR="00D3555D" w:rsidRDefault="005D6F31">
      <w:r>
        <w:t>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 (</w:t>
      </w:r>
      <w:proofErr w:type="spellStart"/>
      <w:r>
        <w:t>Zarnetske</w:t>
      </w:r>
      <w:proofErr w:type="spellEnd"/>
      <w:r>
        <w:t xml:space="preserve"> et al. </w:t>
      </w:r>
      <w:hyperlink w:anchor="ref-Zarnetske2018">
        <w:r>
          <w:rPr>
            <w:rStyle w:val="Hyperlink"/>
          </w:rPr>
          <w:t>2018</w:t>
        </w:r>
      </w:hyperlink>
      <w:r>
        <w:t>).</w:t>
      </w:r>
    </w:p>
    <w:p w:rsidR="00D3555D" w:rsidRDefault="005D6F31">
      <w:r>
        <w:t> </w:t>
      </w:r>
    </w:p>
    <w:p w:rsidR="00D3555D" w:rsidRDefault="005D6F31">
      <w:r>
        <w:rPr>
          <w:b/>
          <w:i/>
        </w:rPr>
        <w:t>Future directions:</w:t>
      </w:r>
    </w:p>
    <w:p w:rsidR="00D3555D" w:rsidRDefault="005D6F31">
      <w:r>
        <w:t> </w:t>
      </w:r>
    </w:p>
    <w:p w:rsidR="00D3555D" w:rsidRDefault="005D6F31">
      <w:r>
        <w:t>With additional Fire-weather data, it would be interesting to explore whether the variables for fire risk (humidity) were also predictors for increased NOM or DOC.</w:t>
      </w:r>
    </w:p>
    <w:p w:rsidR="00D3555D" w:rsidRDefault="005D6F31">
      <w:r>
        <w:t> </w:t>
      </w:r>
    </w:p>
    <w:p w:rsidR="00D3555D" w:rsidRDefault="005D6F31">
      <w:pPr>
        <w:numPr>
          <w:ilvl w:val="0"/>
          <w:numId w:val="22"/>
        </w:numPr>
      </w:pPr>
      <w:r>
        <w:lastRenderedPageBreak/>
        <w:t>matched sample filling-stage with continuous logger stage could be combined with rating curve to determine mass transport or loading…</w:t>
      </w:r>
    </w:p>
    <w:p w:rsidR="00D3555D" w:rsidRDefault="005D6F31">
      <w:r>
        <w:t>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rsidR="00D3555D" w:rsidRDefault="005D6F31">
      <w:r>
        <w:t> </w:t>
      </w:r>
    </w:p>
    <w:p w:rsidR="00D3555D" w:rsidRDefault="005D6F31">
      <w:pPr>
        <w:pStyle w:val="Heading3"/>
      </w:pPr>
      <w:bookmarkStart w:id="99" w:name="conculsions"/>
      <w:bookmarkStart w:id="100" w:name="_Toc47488314"/>
      <w:proofErr w:type="spellStart"/>
      <w:r>
        <w:t>Conculsions</w:t>
      </w:r>
      <w:bookmarkEnd w:id="99"/>
      <w:bookmarkEnd w:id="100"/>
      <w:proofErr w:type="spellEnd"/>
    </w:p>
    <w:p w:rsidR="00D3555D" w:rsidRDefault="005D6F31">
      <w:pPr>
        <w:numPr>
          <w:ilvl w:val="0"/>
          <w:numId w:val="23"/>
        </w:numPr>
      </w:pPr>
      <w:r>
        <w:t>establishing connectivity among nested catchments as a baseline for experimental treatments (future)</w:t>
      </w:r>
    </w:p>
    <w:p w:rsidR="00D3555D" w:rsidRDefault="005D6F31">
      <w:pPr>
        <w:pStyle w:val="Heading2"/>
      </w:pPr>
      <w:bookmarkStart w:id="101" w:name="summary-conclusions"/>
      <w:bookmarkStart w:id="102" w:name="_Toc47488315"/>
      <w:r>
        <w:lastRenderedPageBreak/>
        <w:t>Summary &amp; Conclusions</w:t>
      </w:r>
      <w:bookmarkEnd w:id="101"/>
      <w:bookmarkEnd w:id="102"/>
    </w:p>
    <w:p w:rsidR="00456834" w:rsidRPr="00F61522" w:rsidRDefault="00456834" w:rsidP="00456834">
      <w:pPr>
        <w:rPr>
          <w:color w:val="00B0F0"/>
        </w:rPr>
      </w:pPr>
      <w:r w:rsidRPr="00F61522">
        <w:rPr>
          <w:color w:val="00B0F0"/>
        </w:rPr>
        <w:t>--- not done yet ---</w:t>
      </w:r>
    </w:p>
    <w:p w:rsidR="00D3555D" w:rsidRDefault="005D6F31">
      <w:pPr>
        <w:pStyle w:val="Heading3"/>
      </w:pPr>
      <w:bookmarkStart w:id="103" w:name="X8db5f38833cbb48dc6afb8e20d30ffa86edd60c"/>
      <w:bookmarkStart w:id="104" w:name="_Toc47488316"/>
      <w:r>
        <w:t>Discussion of results in context of drinking water supply</w:t>
      </w:r>
      <w:bookmarkEnd w:id="103"/>
      <w:bookmarkEnd w:id="104"/>
    </w:p>
    <w:p w:rsidR="00D3555D" w:rsidRDefault="005D6F31">
      <w:r>
        <w:t>What are the implications for watershed management and future drinking water supply?</w:t>
      </w:r>
    </w:p>
    <w:p w:rsidR="00D3555D" w:rsidRDefault="005D6F31">
      <w:r>
        <w:t>Provide context of how results can be used to inform watershed management planning for wildfire reduction strategies and design of continued water quality monitoring for future inter-basin transfers.</w:t>
      </w:r>
    </w:p>
    <w:p w:rsidR="00D3555D" w:rsidRDefault="005D6F31" w:rsidP="00385A4D">
      <w:pPr>
        <w:numPr>
          <w:ilvl w:val="0"/>
          <w:numId w:val="24"/>
        </w:numPr>
        <w:tabs>
          <w:tab w:val="clear" w:pos="1200"/>
          <w:tab w:val="num" w:pos="0"/>
        </w:tabs>
        <w:ind w:left="480"/>
      </w:pPr>
      <w:r>
        <w:t xml:space="preserve">conflicting objectives and competing values (Peter </w:t>
      </w:r>
      <w:proofErr w:type="spellStart"/>
      <w:r>
        <w:t>Duinker’s</w:t>
      </w:r>
      <w:proofErr w:type="spellEnd"/>
      <w:r>
        <w:t xml:space="preserve"> work)</w:t>
      </w:r>
    </w:p>
    <w:p w:rsidR="00D3555D" w:rsidRDefault="005D6F31" w:rsidP="00385A4D">
      <w:pPr>
        <w:numPr>
          <w:ilvl w:val="1"/>
          <w:numId w:val="25"/>
        </w:numPr>
        <w:tabs>
          <w:tab w:val="clear" w:pos="1920"/>
          <w:tab w:val="num" w:pos="720"/>
        </w:tabs>
        <w:ind w:left="1200"/>
      </w:pPr>
      <w:r>
        <w:t>managing temperate forests for timber removes carbon pools, managing for protection may increase the carbon, thus protection does not necessarily improve water quality.</w:t>
      </w:r>
    </w:p>
    <w:p w:rsidR="00D3555D" w:rsidRDefault="005D6F31" w:rsidP="00385A4D">
      <w:pPr>
        <w:numPr>
          <w:ilvl w:val="1"/>
          <w:numId w:val="25"/>
        </w:numPr>
        <w:tabs>
          <w:tab w:val="clear" w:pos="1920"/>
          <w:tab w:val="num" w:pos="720"/>
        </w:tabs>
        <w:ind w:left="1200"/>
      </w:pPr>
      <w:r>
        <w:t>timber / carbon sequestration / water / biodiversity</w:t>
      </w:r>
    </w:p>
    <w:p w:rsidR="00D3555D" w:rsidRDefault="005D6F31" w:rsidP="00385A4D">
      <w:pPr>
        <w:numPr>
          <w:ilvl w:val="0"/>
          <w:numId w:val="24"/>
        </w:numPr>
        <w:tabs>
          <w:tab w:val="clear" w:pos="1200"/>
          <w:tab w:val="num" w:pos="0"/>
        </w:tabs>
        <w:ind w:left="480"/>
      </w:pPr>
      <w:r>
        <w:t>source water quality in rivers is unlikely to reflect the water at the intake tower</w:t>
      </w:r>
    </w:p>
    <w:p w:rsidR="00D3555D" w:rsidRDefault="005D6F31" w:rsidP="00385A4D">
      <w:pPr>
        <w:numPr>
          <w:ilvl w:val="1"/>
          <w:numId w:val="26"/>
        </w:numPr>
        <w:tabs>
          <w:tab w:val="clear" w:pos="1920"/>
          <w:tab w:val="num" w:pos="720"/>
        </w:tabs>
        <w:ind w:left="1200"/>
      </w:pPr>
      <w:r>
        <w:t>reservoir residence times</w:t>
      </w:r>
    </w:p>
    <w:p w:rsidR="00D3555D" w:rsidRDefault="005D6F31" w:rsidP="00385A4D">
      <w:pPr>
        <w:numPr>
          <w:ilvl w:val="1"/>
          <w:numId w:val="26"/>
        </w:numPr>
        <w:tabs>
          <w:tab w:val="clear" w:pos="1920"/>
          <w:tab w:val="num" w:pos="720"/>
        </w:tabs>
        <w:ind w:left="1200"/>
      </w:pPr>
      <w:r>
        <w:t>photodegradation</w:t>
      </w:r>
    </w:p>
    <w:p w:rsidR="00D3555D" w:rsidRDefault="005D6F31" w:rsidP="00385A4D">
      <w:pPr>
        <w:numPr>
          <w:ilvl w:val="1"/>
          <w:numId w:val="26"/>
        </w:numPr>
        <w:tabs>
          <w:tab w:val="clear" w:pos="1920"/>
          <w:tab w:val="num" w:pos="720"/>
        </w:tabs>
        <w:ind w:left="1200"/>
      </w:pPr>
      <w:proofErr w:type="spellStart"/>
      <w:r>
        <w:t>physiochemcial</w:t>
      </w:r>
      <w:proofErr w:type="spellEnd"/>
      <w:r>
        <w:t xml:space="preserve"> reactions and changes</w:t>
      </w:r>
    </w:p>
    <w:p w:rsidR="00D3555D" w:rsidRDefault="005D6F31" w:rsidP="00385A4D">
      <w:pPr>
        <w:numPr>
          <w:ilvl w:val="1"/>
          <w:numId w:val="26"/>
        </w:numPr>
        <w:tabs>
          <w:tab w:val="clear" w:pos="1920"/>
          <w:tab w:val="num" w:pos="720"/>
        </w:tabs>
        <w:ind w:left="1200"/>
      </w:pPr>
      <w:r>
        <w:t>biodegradation // transformation // bioproduction of NOM</w:t>
      </w:r>
    </w:p>
    <w:p w:rsidR="00D3555D" w:rsidRDefault="005D6F31" w:rsidP="00385A4D">
      <w:pPr>
        <w:numPr>
          <w:ilvl w:val="1"/>
          <w:numId w:val="26"/>
        </w:numPr>
        <w:tabs>
          <w:tab w:val="clear" w:pos="1920"/>
          <w:tab w:val="num" w:pos="720"/>
        </w:tabs>
        <w:ind w:left="1200"/>
      </w:pPr>
      <w:r>
        <w:t>the rivers introduce new material and new conditions (e.g. different temperatures, dissolved oxygen, carbonate for buffering or organic acids altering pH, new microbiota) the</w:t>
      </w:r>
    </w:p>
    <w:p w:rsidR="00D3555D" w:rsidRDefault="005D6F31" w:rsidP="00385A4D">
      <w:pPr>
        <w:numPr>
          <w:ilvl w:val="1"/>
          <w:numId w:val="26"/>
        </w:numPr>
        <w:tabs>
          <w:tab w:val="clear" w:pos="1920"/>
          <w:tab w:val="num" w:pos="720"/>
        </w:tabs>
        <w:ind w:left="1200"/>
      </w:pPr>
      <w:r>
        <w:t xml:space="preserve">mixing is likely to change river source water – a </w:t>
      </w:r>
      <w:proofErr w:type="spellStart"/>
      <w:r>
        <w:t>blanacing</w:t>
      </w:r>
      <w:proofErr w:type="spellEnd"/>
      <w:r>
        <w:t xml:space="preserve"> reservoir to stabilize between river and reservoir may be extremely useful (like how you add a bit of new water at a time for a goldfish in a bowl, to allow equilibration)</w:t>
      </w:r>
    </w:p>
    <w:p w:rsidR="00D3555D" w:rsidRDefault="005D6F31" w:rsidP="00385A4D">
      <w:pPr>
        <w:numPr>
          <w:ilvl w:val="1"/>
          <w:numId w:val="26"/>
        </w:numPr>
        <w:tabs>
          <w:tab w:val="clear" w:pos="1920"/>
          <w:tab w:val="num" w:pos="720"/>
        </w:tabs>
        <w:ind w:left="1200"/>
      </w:pPr>
      <w:r>
        <w:lastRenderedPageBreak/>
        <w:t>UV degradation is likely in lakes</w:t>
      </w:r>
    </w:p>
    <w:p w:rsidR="00D3555D" w:rsidRDefault="005D6F31" w:rsidP="00385A4D">
      <w:pPr>
        <w:numPr>
          <w:ilvl w:val="1"/>
          <w:numId w:val="26"/>
        </w:numPr>
        <w:tabs>
          <w:tab w:val="clear" w:pos="1920"/>
          <w:tab w:val="num" w:pos="720"/>
        </w:tabs>
        <w:ind w:left="1200"/>
      </w:pPr>
      <w:r>
        <w:t xml:space="preserve">while river water quality will not identify source water quality (pre-treatment) it is important to know IN TANDEM with Sooke Res limnology to anticipate </w:t>
      </w:r>
      <w:proofErr w:type="spellStart"/>
      <w:r>
        <w:t>potnetial</w:t>
      </w:r>
      <w:proofErr w:type="spellEnd"/>
      <w:r>
        <w:t xml:space="preserve"> problems based on conditions in each &amp; knowledge of likely or possible interactions</w:t>
      </w:r>
    </w:p>
    <w:p w:rsidR="00D3555D" w:rsidRDefault="00D3555D"/>
    <w:p w:rsidR="00D3555D" w:rsidRDefault="005D6F31">
      <w:r>
        <w:t> </w:t>
      </w:r>
    </w:p>
    <w:p w:rsidR="00D3555D" w:rsidRDefault="005D6F31">
      <w:r>
        <w:t>Longitudinal attenuation in DOC (decreasing concentrations from upstream to downstream) and SAC</w:t>
      </w:r>
      <w:r>
        <w:rPr>
          <w:vertAlign w:val="subscript"/>
        </w:rPr>
        <w:t>254</w:t>
      </w:r>
      <w:r>
        <w:t xml:space="preserve"> 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w:t>
      </w:r>
      <w:proofErr w:type="spellStart"/>
      <w:r>
        <w:t>monitoried</w:t>
      </w:r>
      <w:proofErr w:type="spellEnd"/>
      <w:r>
        <w:t xml:space="preserve"> by UV-Vis </w:t>
      </w:r>
      <w:r>
        <w:rPr>
          <w:i/>
        </w:rPr>
        <w:t>in-situ</w:t>
      </w:r>
      <w:r>
        <w:t>. DOC concentrations were typically higher than BC source water Guidelines suggest, however it should be noted that if Leech River water is transferred to a reservoir prior to treatment that NOM is likely to be photodegraded or diminished through microbial processing.</w:t>
      </w:r>
    </w:p>
    <w:p w:rsidR="00D3555D" w:rsidRDefault="00D3555D"/>
    <w:p w:rsidR="00D3555D" w:rsidRDefault="005D6F31">
      <w:pPr>
        <w:pStyle w:val="Heading3"/>
      </w:pPr>
      <w:bookmarkStart w:id="105" w:name="concluding-remarks"/>
      <w:bookmarkStart w:id="106" w:name="_Toc47488317"/>
      <w:r>
        <w:t>Concluding remarks</w:t>
      </w:r>
      <w:bookmarkEnd w:id="105"/>
      <w:bookmarkEnd w:id="106"/>
    </w:p>
    <w:p w:rsidR="00D3555D" w:rsidRDefault="005D6F31">
      <w:r>
        <w:rPr>
          <w:b/>
          <w:i/>
        </w:rPr>
        <w:t>answer all these questions in summary</w:t>
      </w:r>
    </w:p>
    <w:p w:rsidR="00D3555D" w:rsidRDefault="005D6F31">
      <w:r>
        <w:t>*</w:t>
      </w:r>
      <w:r>
        <w:rPr>
          <w:b/>
        </w:rPr>
        <w:t>Research Question 1.</w:t>
      </w:r>
      <w:r>
        <w:t xml:space="preserve"> How do DOC concentrations and NOM character vary among adjacent drainage basins and across nested sub-catchments in the Greater Victoria Water Supply Area, and what influence does seasonality have on concentration of DOC and character of NOM?</w:t>
      </w:r>
    </w:p>
    <w:p w:rsidR="00D3555D" w:rsidRDefault="005D6F31">
      <w:r>
        <w:t>*</w:t>
      </w:r>
      <w:r>
        <w:rPr>
          <w:b/>
        </w:rPr>
        <w:t>Objective 1:</w:t>
      </w:r>
      <w:r>
        <w:t xml:space="preserve"> Design a sampling strategy to describe spatial and temporal patterns and variation of DOC concentrations and NOM character.</w:t>
      </w:r>
    </w:p>
    <w:p w:rsidR="00D3555D" w:rsidRDefault="005D6F31">
      <w:r>
        <w:t> </w:t>
      </w:r>
    </w:p>
    <w:p w:rsidR="00D3555D" w:rsidRDefault="005D6F31">
      <w:r>
        <w:lastRenderedPageBreak/>
        <w:t>*</w:t>
      </w:r>
      <w:r>
        <w:rPr>
          <w:b/>
        </w:rPr>
        <w:t>Research Question 2.</w:t>
      </w:r>
      <w:r>
        <w:t xml:space="preserve"> What are the primary drivers (e.g. watershed characteristics or conditions) for changes in DOC and NOM in the Leech watershed?</w:t>
      </w:r>
    </w:p>
    <w:p w:rsidR="00D3555D" w:rsidRDefault="005D6F31">
      <w:r>
        <w:t>*</w:t>
      </w:r>
      <w:r>
        <w:rPr>
          <w:b/>
        </w:rPr>
        <w:t>Objective 2:</w:t>
      </w:r>
      <w:r>
        <w:t xml:space="preserve"> Relate water sample results to watershed characteristics and conditions to report on relationships between DOC, NOM and key variables.</w:t>
      </w:r>
    </w:p>
    <w:p w:rsidR="00D3555D" w:rsidRDefault="005D6F31">
      <w:r>
        <w:t> </w:t>
      </w:r>
    </w:p>
    <w:p w:rsidR="00D3555D" w:rsidRDefault="005D6F31">
      <w:r>
        <w:rPr>
          <w:b/>
        </w:rPr>
        <w:t>Research Question 3.</w:t>
      </w:r>
      <w:r>
        <w:t xml:space="preserve"> What are the implications for watershed management and future drinking water supply?</w:t>
      </w:r>
    </w:p>
    <w:p w:rsidR="00D3555D" w:rsidRDefault="005D6F31">
      <w:r>
        <w:rPr>
          <w:b/>
        </w:rPr>
        <w:t>Objective 3:</w:t>
      </w:r>
      <w:r>
        <w:t xml:space="preserve"> Provide context of how results can be used to inform watershed management planning for wildfire reduction strategies and design of continued water quality monitoring for future inter-basin transfers.</w:t>
      </w:r>
    </w:p>
    <w:p w:rsidR="00D3555D" w:rsidRDefault="00D3555D"/>
    <w:p w:rsidR="00D3555D" w:rsidRDefault="005D6F31">
      <w:pPr>
        <w:numPr>
          <w:ilvl w:val="0"/>
          <w:numId w:val="27"/>
        </w:numPr>
      </w:pPr>
      <w:r>
        <w:t>in progress: this section will be included in the next draft, following feedback on results</w:t>
      </w:r>
    </w:p>
    <w:p w:rsidR="00D3555D" w:rsidRDefault="005D6F31">
      <w:r>
        <w:t>The primary objectives of this project were to characterize the range of hydrochemical dynamics and synchrony during rainfall response across the Leech watershed (~96 km</w:t>
      </w:r>
      <w:r>
        <w:rPr>
          <w:vertAlign w:val="superscript"/>
        </w:rPr>
        <w:t>2</w:t>
      </w:r>
      <w:r>
        <w:t>) and its nested catchments (ranging in size from 9.6 to 37 km</w:t>
      </w:r>
      <w:r>
        <w:rPr>
          <w:vertAlign w:val="superscript"/>
        </w:rPr>
        <w:t>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w:t>
      </w:r>
      <w:r>
        <w:lastRenderedPageBreak/>
        <w:t xml:space="preserve">hydrologic responses based on river rise (stream stage) and local precipitation. The vertical racks installed at the sub-basin sites </w:t>
      </w:r>
      <w:proofErr w:type="spellStart"/>
      <w:r>
        <w:t>acheived</w:t>
      </w:r>
      <w:proofErr w:type="spellEnd"/>
      <w:r>
        <w:t xml:space="preserve">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w:t>
      </w:r>
      <w:proofErr w:type="spellStart"/>
      <w:r>
        <w:t>dynaimcs</w:t>
      </w:r>
      <w:proofErr w:type="spellEnd"/>
      <w:r>
        <w:t xml:space="preserve"> of DOM characteristics.</w:t>
      </w:r>
    </w:p>
    <w:p w:rsidR="00D3555D" w:rsidRDefault="005D6F31">
      <w:r>
        <w:t xml:space="preserve">Despite the high RSD for headwaters sites, and the ~50% difference in area of these two sub-basins, </w:t>
      </w:r>
      <w:proofErr w:type="spellStart"/>
      <w:r>
        <w:t>LeechHead</w:t>
      </w:r>
      <w:proofErr w:type="spellEnd"/>
      <w:r>
        <w:t xml:space="preserve"> did show approximately the median of the two sub-basins DOC.</w:t>
      </w:r>
    </w:p>
    <w:p w:rsidR="00D3555D" w:rsidRDefault="005D6F31">
      <w:r>
        <w:t xml:space="preserve">Across the Leech Water Supply Area (LWSA), the timing of changes in temperature, river response and DOC concentrations and character were </w:t>
      </w:r>
      <w:proofErr w:type="spellStart"/>
      <w:r>
        <w:t>synchornized</w:t>
      </w:r>
      <w:proofErr w:type="spellEnd"/>
      <w:r>
        <w:t xml:space="preserve"> in the five nested catchments and Leech River Tunnel site (future point of diversion, or mouth of the WSA), however the mean values and magnitude of these changes differed between sites.</w:t>
      </w:r>
    </w:p>
    <w:p w:rsidR="00D3555D" w:rsidRDefault="005D6F31">
      <w:pPr>
        <w:numPr>
          <w:ilvl w:val="0"/>
          <w:numId w:val="28"/>
        </w:numPr>
      </w:pPr>
      <w:r>
        <w:t>Across the LWSA, was the variance in DOC greater within each site or among all sites?</w:t>
      </w:r>
    </w:p>
    <w:p w:rsidR="00D3555D" w:rsidRDefault="005D6F31">
      <w:pPr>
        <w:numPr>
          <w:ilvl w:val="0"/>
          <w:numId w:val="28"/>
        </w:numPr>
      </w:pPr>
      <w:r>
        <w:t xml:space="preserve">Was the variance in DOC greater at the watershed outlet than the variance in each </w:t>
      </w:r>
      <w:proofErr w:type="spellStart"/>
      <w:r>
        <w:t>subbasin</w:t>
      </w:r>
      <w:proofErr w:type="spellEnd"/>
      <w:r>
        <w:t>?</w:t>
      </w:r>
    </w:p>
    <w:p w:rsidR="00D3555D" w:rsidRDefault="005D6F31">
      <w:r>
        <w:t xml:space="preserve">*Seasonal trends and DOC over time Based on spectroscopic indications that dry season NOM was less aromatic in character, it’s quite possibly that the increase in summer DOC was due to autochthonous sources such as algae and cyanobacteria, while fall DOC was likely sources from autochthonous terrestrial sources (e.g., </w:t>
      </w:r>
      <w:proofErr w:type="spellStart"/>
      <w:r>
        <w:t>humic</w:t>
      </w:r>
      <w:proofErr w:type="spellEnd"/>
      <w:r>
        <w:t xml:space="preserve"> and fluvic acids).</w:t>
      </w:r>
    </w:p>
    <w:p w:rsidR="00D3555D" w:rsidRDefault="005D6F31">
      <w:pPr>
        <w:pStyle w:val="Heading1"/>
      </w:pPr>
      <w:bookmarkStart w:id="107" w:name="references"/>
      <w:bookmarkStart w:id="108" w:name="_Toc47488318"/>
      <w:r>
        <w:lastRenderedPageBreak/>
        <w:t>References</w:t>
      </w:r>
      <w:bookmarkEnd w:id="107"/>
      <w:bookmarkEnd w:id="108"/>
    </w:p>
    <w:p w:rsidR="00D3555D" w:rsidRDefault="005D6F31" w:rsidP="00B80B9D">
      <w:pPr>
        <w:spacing w:after="240" w:line="360" w:lineRule="auto"/>
      </w:pPr>
      <w:bookmarkStart w:id="109" w:name="ref-Abbott2018"/>
      <w:bookmarkStart w:id="110" w:name="refs"/>
      <w:r>
        <w:t xml:space="preserve">Abbott, Benjamin W., Gérard </w:t>
      </w:r>
      <w:proofErr w:type="spellStart"/>
      <w:r>
        <w:t>Gruau</w:t>
      </w:r>
      <w:proofErr w:type="spellEnd"/>
      <w:r>
        <w:t xml:space="preserve">, Jay P. </w:t>
      </w:r>
      <w:proofErr w:type="spellStart"/>
      <w:r>
        <w:t>Zarnetske</w:t>
      </w:r>
      <w:proofErr w:type="spellEnd"/>
      <w:r>
        <w:t xml:space="preserve">, Florentina </w:t>
      </w:r>
      <w:proofErr w:type="spellStart"/>
      <w:r>
        <w:t>Moatar</w:t>
      </w:r>
      <w:proofErr w:type="spellEnd"/>
      <w:r>
        <w:t xml:space="preserve">, Lou </w:t>
      </w:r>
      <w:proofErr w:type="spellStart"/>
      <w:r>
        <w:t>Barbe</w:t>
      </w:r>
      <w:proofErr w:type="spellEnd"/>
      <w:r>
        <w:t xml:space="preserve">, Zahra Thomas, </w:t>
      </w:r>
      <w:proofErr w:type="spellStart"/>
      <w:r>
        <w:t>Ophélie</w:t>
      </w:r>
      <w:proofErr w:type="spellEnd"/>
      <w:r>
        <w:t xml:space="preserve"> </w:t>
      </w:r>
      <w:proofErr w:type="spellStart"/>
      <w:r>
        <w:t>Fovet</w:t>
      </w:r>
      <w:proofErr w:type="spellEnd"/>
      <w:r>
        <w:t xml:space="preserve">, et al. 2018. “Unexpected spatial stability of water chemistry in headwater stream networks.” </w:t>
      </w:r>
      <w:r>
        <w:rPr>
          <w:i/>
        </w:rPr>
        <w:t>Ecology Letters</w:t>
      </w:r>
      <w:r>
        <w:t xml:space="preserve"> 21 (2): 296–308. </w:t>
      </w:r>
      <w:hyperlink r:id="rId38">
        <w:r>
          <w:rPr>
            <w:rStyle w:val="Hyperlink"/>
          </w:rPr>
          <w:t>https://doi.org/10.1111/ele.12897</w:t>
        </w:r>
      </w:hyperlink>
      <w:r>
        <w:t>.</w:t>
      </w:r>
    </w:p>
    <w:p w:rsidR="00D3555D" w:rsidRDefault="005D6F31" w:rsidP="00B80B9D">
      <w:pPr>
        <w:spacing w:after="240" w:line="360" w:lineRule="auto"/>
      </w:pPr>
      <w:bookmarkStart w:id="111" w:name="ref-Aiken1995"/>
      <w:bookmarkEnd w:id="109"/>
      <w:r>
        <w:t xml:space="preserve">Aiken, George, and </w:t>
      </w:r>
      <w:proofErr w:type="spellStart"/>
      <w:r>
        <w:t>Evangelo</w:t>
      </w:r>
      <w:proofErr w:type="spellEnd"/>
      <w:r>
        <w:t xml:space="preserve"> </w:t>
      </w:r>
      <w:proofErr w:type="spellStart"/>
      <w:r>
        <w:t>Cotsaris</w:t>
      </w:r>
      <w:proofErr w:type="spellEnd"/>
      <w:r>
        <w:t xml:space="preserve">. 1995. “Soil and hydrology: Their effect on NOM.” </w:t>
      </w:r>
      <w:r>
        <w:rPr>
          <w:i/>
        </w:rPr>
        <w:t>American Water Works Association</w:t>
      </w:r>
      <w:r>
        <w:t xml:space="preserve"> 87 (1): 36–45. </w:t>
      </w:r>
      <w:hyperlink r:id="rId39">
        <w:r>
          <w:rPr>
            <w:rStyle w:val="Hyperlink"/>
          </w:rPr>
          <w:t>https://doi.org/10.1002/j.1551-8833.1995.tb06299.x</w:t>
        </w:r>
      </w:hyperlink>
      <w:r>
        <w:t>.</w:t>
      </w:r>
    </w:p>
    <w:p w:rsidR="00D3555D" w:rsidRDefault="005D6F31" w:rsidP="00B80B9D">
      <w:pPr>
        <w:spacing w:after="240" w:line="360" w:lineRule="auto"/>
      </w:pPr>
      <w:bookmarkStart w:id="112" w:name="ref-Aiken2011"/>
      <w:bookmarkEnd w:id="111"/>
      <w:r>
        <w:t xml:space="preserve">Aiken, George R., </w:t>
      </w:r>
      <w:proofErr w:type="spellStart"/>
      <w:r>
        <w:t>Heileen</w:t>
      </w:r>
      <w:proofErr w:type="spellEnd"/>
      <w:r>
        <w:t xml:space="preserve"> Hsu-Kim, and Joseph N. Ryan. 2011. “Influence of dissolved organic matter on the environmental fate of metals, nanoparticles, and colloids.” </w:t>
      </w:r>
      <w:r>
        <w:rPr>
          <w:i/>
        </w:rPr>
        <w:t>Environmental Science and Technology</w:t>
      </w:r>
      <w:r>
        <w:t xml:space="preserve"> 45 (8): 3196–3201. </w:t>
      </w:r>
      <w:hyperlink r:id="rId40">
        <w:r>
          <w:rPr>
            <w:rStyle w:val="Hyperlink"/>
          </w:rPr>
          <w:t>https://doi.org/10.1021/es103992s</w:t>
        </w:r>
      </w:hyperlink>
      <w:r>
        <w:t>.</w:t>
      </w:r>
    </w:p>
    <w:p w:rsidR="00D3555D" w:rsidRDefault="005D6F31" w:rsidP="00B80B9D">
      <w:pPr>
        <w:spacing w:after="240" w:line="360" w:lineRule="auto"/>
      </w:pPr>
      <w:bookmarkStart w:id="113" w:name="ref-Avagyan2014"/>
      <w:bookmarkEnd w:id="112"/>
      <w:r>
        <w:t xml:space="preserve">Avagyan, Armine, Benjamin R. K. Runkle, and Lars </w:t>
      </w:r>
      <w:proofErr w:type="spellStart"/>
      <w:r>
        <w:t>Kutzbach</w:t>
      </w:r>
      <w:proofErr w:type="spellEnd"/>
      <w:r>
        <w:t xml:space="preserve">. 2014. “Application of high-resolution spectral absorbance measurements to determine dissolved organic carbon concentration in remote areas.” </w:t>
      </w:r>
      <w:r>
        <w:rPr>
          <w:i/>
        </w:rPr>
        <w:t>Journal of Hydrology</w:t>
      </w:r>
      <w:r>
        <w:t xml:space="preserve"> 517: 435–46. </w:t>
      </w:r>
      <w:hyperlink r:id="rId41">
        <w:r>
          <w:rPr>
            <w:rStyle w:val="Hyperlink"/>
          </w:rPr>
          <w:t>https://doi.org/10.1016/j.jhydrol.2014.05.060</w:t>
        </w:r>
      </w:hyperlink>
      <w:r>
        <w:t>.</w:t>
      </w:r>
    </w:p>
    <w:p w:rsidR="00D3555D" w:rsidRDefault="005D6F31" w:rsidP="00B80B9D">
      <w:pPr>
        <w:spacing w:after="240" w:line="360" w:lineRule="auto"/>
      </w:pPr>
      <w:bookmarkStart w:id="114" w:name="ref-Agren2008"/>
      <w:bookmarkEnd w:id="113"/>
      <w:proofErr w:type="spellStart"/>
      <w:r>
        <w:t>Ågren</w:t>
      </w:r>
      <w:proofErr w:type="spellEnd"/>
      <w:r>
        <w:t xml:space="preserve">, </w:t>
      </w:r>
      <w:proofErr w:type="spellStart"/>
      <w:r>
        <w:t>Anneli</w:t>
      </w:r>
      <w:proofErr w:type="spellEnd"/>
      <w:r>
        <w:t xml:space="preserve">, Ishi Buffam, Martin Berggren, Kevin Bishop, Mats Jansson, and Hjalmar Laudon. 2008. “Dissolved organic carbon characteristics in boreal streams in a forest-wetland gradient during the transition between winter and summer.” </w:t>
      </w:r>
      <w:r>
        <w:rPr>
          <w:i/>
        </w:rPr>
        <w:t xml:space="preserve">Journal of Geophysical Research: </w:t>
      </w:r>
      <w:proofErr w:type="spellStart"/>
      <w:r>
        <w:rPr>
          <w:i/>
        </w:rPr>
        <w:t>Biogeosciences</w:t>
      </w:r>
      <w:proofErr w:type="spellEnd"/>
      <w:r>
        <w:t xml:space="preserve"> 113 (3): 1–11. </w:t>
      </w:r>
      <w:hyperlink r:id="rId42">
        <w:r>
          <w:rPr>
            <w:rStyle w:val="Hyperlink"/>
          </w:rPr>
          <w:t>https://doi.org/10.1029/2007JG000674</w:t>
        </w:r>
      </w:hyperlink>
      <w:r>
        <w:t>.</w:t>
      </w:r>
    </w:p>
    <w:p w:rsidR="00D3555D" w:rsidRDefault="005D6F31" w:rsidP="00B80B9D">
      <w:pPr>
        <w:spacing w:after="240" w:line="360" w:lineRule="auto"/>
      </w:pPr>
      <w:bookmarkStart w:id="115" w:name="ref-StdMet5310"/>
      <w:bookmarkEnd w:id="114"/>
      <w:r>
        <w:t xml:space="preserve">Baird, Rodger, Andrew D. Eaton, and Eugene W. Rice, eds. </w:t>
      </w:r>
      <w:proofErr w:type="spellStart"/>
      <w:r>
        <w:t>2017a</w:t>
      </w:r>
      <w:proofErr w:type="spellEnd"/>
      <w:r>
        <w:t xml:space="preserve">. “5310 Total Organic Carbon (TOC) - 5310 A.” In </w:t>
      </w:r>
      <w:r>
        <w:rPr>
          <w:i/>
        </w:rPr>
        <w:t>Standard Methods for the Examination of Water and Wastewater</w:t>
      </w:r>
      <w:r>
        <w:t xml:space="preserve">, 23rd ed. Washington, DC: American Public Health Association. </w:t>
      </w:r>
      <w:hyperlink r:id="rId43">
        <w:r>
          <w:rPr>
            <w:rStyle w:val="Hyperlink"/>
          </w:rPr>
          <w:t>http://www.standardmethods.org/</w:t>
        </w:r>
      </w:hyperlink>
      <w:r>
        <w:t>.</w:t>
      </w:r>
    </w:p>
    <w:p w:rsidR="00D3555D" w:rsidRDefault="005D6F31" w:rsidP="00B80B9D">
      <w:pPr>
        <w:spacing w:after="240" w:line="360" w:lineRule="auto"/>
      </w:pPr>
      <w:bookmarkStart w:id="116" w:name="ref-StdMet5910"/>
      <w:bookmarkEnd w:id="115"/>
      <w:r>
        <w:t xml:space="preserve">———, eds. </w:t>
      </w:r>
      <w:proofErr w:type="spellStart"/>
      <w:r>
        <w:t>2017b</w:t>
      </w:r>
      <w:proofErr w:type="spellEnd"/>
      <w:r>
        <w:t xml:space="preserve">. “UV-Absorbing Organic Constituents: Ultraviolet Absorption Method - 5910 B.” In </w:t>
      </w:r>
      <w:r>
        <w:rPr>
          <w:i/>
        </w:rPr>
        <w:t>Standard Methods for the Examination of Water and Wastewater</w:t>
      </w:r>
      <w:r>
        <w:t xml:space="preserve">, 23rd ed. Washington, D.C: American Public Health Association. </w:t>
      </w:r>
      <w:hyperlink r:id="rId44">
        <w:r>
          <w:rPr>
            <w:rStyle w:val="Hyperlink"/>
          </w:rPr>
          <w:t>https://doi.org/10.2105/SMWW.2882.113</w:t>
        </w:r>
      </w:hyperlink>
      <w:r>
        <w:t>.</w:t>
      </w:r>
    </w:p>
    <w:p w:rsidR="00D3555D" w:rsidRDefault="005D6F31" w:rsidP="00B80B9D">
      <w:pPr>
        <w:spacing w:after="240" w:line="360" w:lineRule="auto"/>
      </w:pPr>
      <w:bookmarkStart w:id="117" w:name="ref-Biau2016"/>
      <w:bookmarkEnd w:id="116"/>
      <w:proofErr w:type="spellStart"/>
      <w:r>
        <w:lastRenderedPageBreak/>
        <w:t>Biau</w:t>
      </w:r>
      <w:proofErr w:type="spellEnd"/>
      <w:r>
        <w:t xml:space="preserve">, Gérard, and </w:t>
      </w:r>
      <w:proofErr w:type="spellStart"/>
      <w:r>
        <w:t>Erwan</w:t>
      </w:r>
      <w:proofErr w:type="spellEnd"/>
      <w:r>
        <w:t xml:space="preserve"> </w:t>
      </w:r>
      <w:proofErr w:type="spellStart"/>
      <w:r>
        <w:t>Scornet</w:t>
      </w:r>
      <w:proofErr w:type="spellEnd"/>
      <w:r>
        <w:t xml:space="preserve">. 2016. “A random forest guided tour.” </w:t>
      </w:r>
      <w:r>
        <w:rPr>
          <w:i/>
        </w:rPr>
        <w:t>Test</w:t>
      </w:r>
      <w:r>
        <w:t xml:space="preserve"> 25 (2): 197–227. </w:t>
      </w:r>
      <w:hyperlink r:id="rId45">
        <w:r>
          <w:rPr>
            <w:rStyle w:val="Hyperlink"/>
          </w:rPr>
          <w:t>https://doi.org/10.1007/s11749-016-0481-7</w:t>
        </w:r>
      </w:hyperlink>
      <w:r>
        <w:t>.</w:t>
      </w:r>
    </w:p>
    <w:p w:rsidR="00D3555D" w:rsidRDefault="005D6F31" w:rsidP="00B80B9D">
      <w:pPr>
        <w:spacing w:after="240" w:line="360" w:lineRule="auto"/>
      </w:pPr>
      <w:bookmarkStart w:id="118" w:name="ref-Breiman2001"/>
      <w:bookmarkEnd w:id="117"/>
      <w:proofErr w:type="spellStart"/>
      <w:r>
        <w:t>Breiman</w:t>
      </w:r>
      <w:proofErr w:type="spellEnd"/>
      <w:r>
        <w:t xml:space="preserve">, Leo. 2001. “Random forests.” </w:t>
      </w:r>
      <w:r>
        <w:rPr>
          <w:i/>
        </w:rPr>
        <w:t>Machine Learning</w:t>
      </w:r>
      <w:r>
        <w:t xml:space="preserve"> 45: 5–32. </w:t>
      </w:r>
      <w:hyperlink r:id="rId46">
        <w:r>
          <w:rPr>
            <w:rStyle w:val="Hyperlink"/>
          </w:rPr>
          <w:t>https://doi.org/10.1201/9780367816377-11</w:t>
        </w:r>
      </w:hyperlink>
      <w:r>
        <w:t>.</w:t>
      </w:r>
    </w:p>
    <w:p w:rsidR="00D3555D" w:rsidRDefault="005D6F31" w:rsidP="00B80B9D">
      <w:pPr>
        <w:spacing w:after="240" w:line="360" w:lineRule="auto"/>
      </w:pPr>
      <w:bookmarkStart w:id="119" w:name="ref-BC2019"/>
      <w:bookmarkEnd w:id="118"/>
      <w:r>
        <w:t xml:space="preserve">British Columbia Ministry of Environment. 2017. “BC Source Drinking Water Quality Guidelines: Guideline Summary.” Victoria, B.C.: Prov. B.C. </w:t>
      </w:r>
      <w:hyperlink r:id="rId47">
        <w:r>
          <w:rPr>
            <w:rStyle w:val="Hyperlink"/>
          </w:rPr>
          <w:t>https://www2.gov.bc.ca/gov/content/governments/organizational-structure/ministries-organizations/ministries/environment-climate-change</w:t>
        </w:r>
      </w:hyperlink>
      <w:r>
        <w:t>.</w:t>
      </w:r>
    </w:p>
    <w:p w:rsidR="00D3555D" w:rsidRDefault="005D6F31" w:rsidP="00B80B9D">
      <w:pPr>
        <w:spacing w:after="240" w:line="360" w:lineRule="auto"/>
      </w:pPr>
      <w:bookmarkStart w:id="120" w:name="ref-CCME2004"/>
      <w:bookmarkEnd w:id="119"/>
      <w:r>
        <w:t xml:space="preserve">Canadian Council of Ministers of the Environment. 2004. “From source to </w:t>
      </w:r>
      <w:proofErr w:type="gramStart"/>
      <w:r>
        <w:t>tap :</w:t>
      </w:r>
      <w:proofErr w:type="gramEnd"/>
      <w:r>
        <w:t xml:space="preserve"> guidance on the multi-barrier approach to safe drinking water.”</w:t>
      </w:r>
    </w:p>
    <w:p w:rsidR="00D3555D" w:rsidRDefault="005D6F31" w:rsidP="00B80B9D">
      <w:pPr>
        <w:spacing w:after="240" w:line="360" w:lineRule="auto"/>
      </w:pPr>
      <w:bookmarkStart w:id="121" w:name="ref-CRD"/>
      <w:bookmarkEnd w:id="120"/>
      <w:r>
        <w:t xml:space="preserve">Capital Regional District. n.d. “Facts and Figures for the Greater Victoria Water Supply Area.” Accessed July 13, 2018. </w:t>
      </w:r>
      <w:hyperlink r:id="rId48">
        <w:r>
          <w:rPr>
            <w:rStyle w:val="Hyperlink"/>
          </w:rPr>
          <w:t>https://www.crd.bc.ca/service/public-tours/watershed-tours/facts-figures</w:t>
        </w:r>
      </w:hyperlink>
      <w:r>
        <w:t>.</w:t>
      </w:r>
    </w:p>
    <w:p w:rsidR="00D3555D" w:rsidRDefault="005D6F31" w:rsidP="00B80B9D">
      <w:pPr>
        <w:spacing w:after="240" w:line="360" w:lineRule="auto"/>
      </w:pPr>
      <w:bookmarkStart w:id="122" w:name="ref-CCME2011"/>
      <w:bookmarkEnd w:id="121"/>
      <w:r>
        <w:t xml:space="preserve">CCME. 2011. </w:t>
      </w:r>
      <w:r>
        <w:rPr>
          <w:i/>
        </w:rPr>
        <w:t>Protocols Manual for Water Quality Sampling in Canada</w:t>
      </w:r>
      <w:r>
        <w:t>. Canadian Council of Ministers of the Environment.</w:t>
      </w:r>
    </w:p>
    <w:p w:rsidR="00D3555D" w:rsidRDefault="005D6F31" w:rsidP="00B80B9D">
      <w:pPr>
        <w:spacing w:after="240" w:line="360" w:lineRule="auto"/>
      </w:pPr>
      <w:bookmarkStart w:id="123" w:name="ref-Chow2008"/>
      <w:bookmarkEnd w:id="122"/>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49">
        <w:r>
          <w:rPr>
            <w:rStyle w:val="Hyperlink"/>
          </w:rPr>
          <w:t>https://doi.org/10.2166/aqua.2008.064</w:t>
        </w:r>
      </w:hyperlink>
      <w:r>
        <w:t>.</w:t>
      </w:r>
    </w:p>
    <w:p w:rsidR="00D3555D" w:rsidRDefault="005D6F31" w:rsidP="00B80B9D">
      <w:pPr>
        <w:spacing w:after="240" w:line="360" w:lineRule="auto"/>
      </w:pPr>
      <w:bookmarkStart w:id="124" w:name="ref-Cory2011"/>
      <w:bookmarkEnd w:id="123"/>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w:t>
      </w:r>
      <w:proofErr w:type="spellStart"/>
      <w:proofErr w:type="gramStart"/>
      <w:r>
        <w:t>216:xxii</w:t>
      </w:r>
      <w:proofErr w:type="spellEnd"/>
      <w:proofErr w:type="gramEnd"/>
      <w:r>
        <w:t xml:space="preserve">, 740. Biswas 1970. Springer Netherlands. </w:t>
      </w:r>
      <w:hyperlink r:id="rId50">
        <w:r>
          <w:rPr>
            <w:rStyle w:val="Hyperlink"/>
          </w:rPr>
          <w:t>https://doi.org/10.1007/978-94-007-1363-5</w:t>
        </w:r>
      </w:hyperlink>
      <w:r>
        <w:t>.</w:t>
      </w:r>
    </w:p>
    <w:p w:rsidR="00D3555D" w:rsidRDefault="005D6F31" w:rsidP="00B80B9D">
      <w:pPr>
        <w:spacing w:after="240" w:line="360" w:lineRule="auto"/>
      </w:pPr>
      <w:bookmarkStart w:id="125" w:name="ref-CapitalRegionDistrict2017"/>
      <w:bookmarkEnd w:id="124"/>
      <w:r>
        <w:t xml:space="preserve">CRD. 2017. “Regional Water Supply 2017 Strategic Plan.” Victoria, B.C.: Capital Region District, Integrated Water Services. </w:t>
      </w:r>
      <w:hyperlink r:id="rId51">
        <w:r>
          <w:rPr>
            <w:rStyle w:val="Hyperlink"/>
          </w:rPr>
          <w:t>https://www.crd.bc.ca/project/past-capital-projects-and-initiatives/water-supply-plan</w:t>
        </w:r>
      </w:hyperlink>
      <w:r>
        <w:t>.</w:t>
      </w:r>
    </w:p>
    <w:p w:rsidR="00D3555D" w:rsidRDefault="005D6F31" w:rsidP="00B80B9D">
      <w:pPr>
        <w:spacing w:after="240" w:line="360" w:lineRule="auto"/>
      </w:pPr>
      <w:bookmarkStart w:id="126" w:name="ref-CRD2019"/>
      <w:bookmarkEnd w:id="125"/>
      <w:r>
        <w:lastRenderedPageBreak/>
        <w:t xml:space="preserve">———. 2019. “Leech Water Supply Area Restoration Update: Report to Regional Water Supply Commission (Wednesday, June 19, 2019).” Victoria, B.C.: Capital Regional District. </w:t>
      </w:r>
      <w:hyperlink r:id="rId52">
        <w:r>
          <w:rPr>
            <w:rStyle w:val="Hyperlink"/>
          </w:rPr>
          <w:t>https://doi.org/IWSS-297445977-5079</w:t>
        </w:r>
      </w:hyperlink>
      <w:r>
        <w:t>.</w:t>
      </w:r>
    </w:p>
    <w:p w:rsidR="00D3555D" w:rsidRDefault="005D6F31" w:rsidP="00B80B9D">
      <w:pPr>
        <w:spacing w:after="240" w:line="360" w:lineRule="auto"/>
      </w:pPr>
      <w:bookmarkStart w:id="127" w:name="ref-Creed2015"/>
      <w:bookmarkEnd w:id="126"/>
      <w:r>
        <w:t xml:space="preserve">Creed, IF Irena F, DM Diane M </w:t>
      </w:r>
      <w:proofErr w:type="spellStart"/>
      <w:r>
        <w:t>Mcknight</w:t>
      </w:r>
      <w:proofErr w:type="spellEnd"/>
      <w:r>
        <w:t xml:space="preserve">, Brian A Pellerin, Mark B Green, Brian A Bergamaschi, George R Aiken, Douglas A Burns, et al. 2015. “The river as a </w:t>
      </w:r>
      <w:proofErr w:type="gramStart"/>
      <w:r>
        <w:t>chemostat :</w:t>
      </w:r>
      <w:proofErr w:type="gramEnd"/>
      <w:r>
        <w:t xml:space="preserve"> fresh perspectives on dissolved organic matter flowing down the river continuum.” </w:t>
      </w:r>
      <w:r>
        <w:rPr>
          <w:i/>
        </w:rPr>
        <w:t>Canadian Journal of Fisheries and Aquatic Sciences</w:t>
      </w:r>
      <w:r>
        <w:t xml:space="preserve"> 14 (April): 1–14. </w:t>
      </w:r>
      <w:hyperlink r:id="rId53">
        <w:r>
          <w:rPr>
            <w:rStyle w:val="Hyperlink"/>
          </w:rPr>
          <w:t>https://doi.org/10.1139/cjfas-2014-0400</w:t>
        </w:r>
      </w:hyperlink>
      <w:r>
        <w:t>.</w:t>
      </w:r>
    </w:p>
    <w:p w:rsidR="00D3555D" w:rsidRDefault="005D6F31" w:rsidP="00B80B9D">
      <w:pPr>
        <w:spacing w:after="240" w:line="360" w:lineRule="auto"/>
      </w:pPr>
      <w:bookmarkStart w:id="128" w:name="ref-MWH2014"/>
      <w:bookmarkEnd w:id="127"/>
      <w:r>
        <w:t xml:space="preserve">Critten, John C. Trussell, Rhodes. Hand, David. Howe, Kerry. </w:t>
      </w:r>
      <w:proofErr w:type="spellStart"/>
      <w:r>
        <w:t>Tchobanoglous</w:t>
      </w:r>
      <w:proofErr w:type="spellEnd"/>
      <w:r>
        <w:t xml:space="preserve">, George. 2014. </w:t>
      </w:r>
      <w:r>
        <w:rPr>
          <w:i/>
        </w:rPr>
        <w:t>MWH Water Treatment Principles and Design</w:t>
      </w:r>
      <w:r>
        <w:t xml:space="preserve">. </w:t>
      </w:r>
      <w:hyperlink r:id="rId54">
        <w:r>
          <w:rPr>
            <w:rStyle w:val="Hyperlink"/>
          </w:rPr>
          <w:t>https://doi.org/10.1016/B978-0-12-382092-1.00019-1</w:t>
        </w:r>
      </w:hyperlink>
      <w:r>
        <w:t>.</w:t>
      </w:r>
    </w:p>
    <w:p w:rsidR="00D3555D" w:rsidRDefault="005D6F31" w:rsidP="00B80B9D">
      <w:pPr>
        <w:spacing w:after="240" w:line="360" w:lineRule="auto"/>
      </w:pPr>
      <w:bookmarkStart w:id="129" w:name="ref-Delpla2016"/>
      <w:bookmarkEnd w:id="128"/>
      <w:proofErr w:type="spellStart"/>
      <w:r>
        <w:t>Delpla</w:t>
      </w:r>
      <w:proofErr w:type="spellEnd"/>
      <w:r>
        <w:t xml:space="preserve">, </w:t>
      </w:r>
      <w:proofErr w:type="spellStart"/>
      <w:r>
        <w:t>Ianis</w:t>
      </w:r>
      <w:proofErr w:type="spellEnd"/>
      <w:r>
        <w:t xml:space="preserve">, and Manuel J. Rodriguez. 2016. “Experimental disinfection by-product formation potential following rainfall events.” </w:t>
      </w:r>
      <w:r>
        <w:rPr>
          <w:i/>
        </w:rPr>
        <w:t>Water Research</w:t>
      </w:r>
      <w:r>
        <w:t xml:space="preserve"> 104: 340–48. </w:t>
      </w:r>
      <w:hyperlink r:id="rId55">
        <w:r>
          <w:rPr>
            <w:rStyle w:val="Hyperlink"/>
          </w:rPr>
          <w:t>https://doi.org/10.1016/j.watres.2016.08.031</w:t>
        </w:r>
      </w:hyperlink>
      <w:r>
        <w:t>.</w:t>
      </w:r>
    </w:p>
    <w:p w:rsidR="00D3555D" w:rsidRDefault="005D6F31" w:rsidP="00B80B9D">
      <w:pPr>
        <w:spacing w:after="240" w:line="360" w:lineRule="auto"/>
      </w:pPr>
      <w:bookmarkStart w:id="130" w:name="ref-Diehl2007"/>
      <w:bookmarkEnd w:id="129"/>
      <w:r>
        <w:t xml:space="preserve">Diehl, Timothy H. 2007. “A Modified Siphon Sampler for Shallow Water.” U.S. Department of the Interior, U.S. Geological Survey. </w:t>
      </w:r>
      <w:hyperlink r:id="rId56">
        <w:r>
          <w:rPr>
            <w:rStyle w:val="Hyperlink"/>
          </w:rPr>
          <w:t>https://pubs.er.usgs.gov/publication/sir20075282</w:t>
        </w:r>
      </w:hyperlink>
      <w:r>
        <w:t>.</w:t>
      </w:r>
    </w:p>
    <w:p w:rsidR="00D3555D" w:rsidRDefault="005D6F31" w:rsidP="00B80B9D">
      <w:pPr>
        <w:spacing w:after="240" w:line="360" w:lineRule="auto"/>
      </w:pPr>
      <w:bookmarkStart w:id="131" w:name="ref-Dudley2003"/>
      <w:bookmarkEnd w:id="130"/>
      <w:r>
        <w:t xml:space="preserve">Dudley, N, and S </w:t>
      </w:r>
      <w:proofErr w:type="spellStart"/>
      <w:r>
        <w:t>Stolton</w:t>
      </w:r>
      <w:proofErr w:type="spellEnd"/>
      <w:r>
        <w:t xml:space="preserve">. 2003. “Running Pure: The importance of forest protected areas to drinking water.” World Bank / WWF Alliance for Forest Conservation; Sustainable Use. </w:t>
      </w:r>
      <w:hyperlink r:id="rId57" w:anchor="%7D1">
        <w:r>
          <w:rPr>
            <w:rStyle w:val="Hyperlink"/>
          </w:rPr>
          <w:t>http://scholar.google.com/scholar?hl=en{\&amp;}btnG=Search{\&amp;}q=intitle:Running+Pure{\#}1</w:t>
        </w:r>
      </w:hyperlink>
      <w:r>
        <w:t>.</w:t>
      </w:r>
    </w:p>
    <w:p w:rsidR="00D3555D" w:rsidRDefault="005D6F31" w:rsidP="00B80B9D">
      <w:pPr>
        <w:spacing w:after="240" w:line="360" w:lineRule="auto"/>
      </w:pPr>
      <w:bookmarkStart w:id="132" w:name="ref-Emelko2011"/>
      <w:bookmarkEnd w:id="131"/>
      <w:proofErr w:type="spellStart"/>
      <w:r>
        <w:t>Emelko</w:t>
      </w:r>
      <w:proofErr w:type="spellEnd"/>
      <w:r>
        <w:t xml:space="preserve">, Monica B., </w:t>
      </w:r>
      <w:proofErr w:type="spellStart"/>
      <w:r>
        <w:t>Uldis</w:t>
      </w:r>
      <w:proofErr w:type="spellEnd"/>
      <w:r>
        <w:t xml:space="preserve"> </w:t>
      </w:r>
      <w:proofErr w:type="spellStart"/>
      <w:r>
        <w:t>Silins</w:t>
      </w:r>
      <w:proofErr w:type="spellEnd"/>
      <w:r>
        <w:t xml:space="preserve">, Kevin D. </w:t>
      </w:r>
      <w:proofErr w:type="spellStart"/>
      <w:r>
        <w:t>Bladon</w:t>
      </w:r>
      <w:proofErr w:type="spellEnd"/>
      <w:r>
        <w:t xml:space="preserve">, and </w:t>
      </w:r>
      <w:proofErr w:type="spellStart"/>
      <w:r>
        <w:t>Micheal</w:t>
      </w:r>
      <w:proofErr w:type="spellEnd"/>
      <w:r>
        <w:t xml:space="preserve"> Stone. 2011. “Implications of land disturbance on drinking water treatability in a changing climate: Demonstrating the need for " source water supply and protection" strategies.” </w:t>
      </w:r>
      <w:r>
        <w:rPr>
          <w:i/>
        </w:rPr>
        <w:t>Water Research</w:t>
      </w:r>
      <w:r>
        <w:t xml:space="preserve"> 45 (2): 461–72. </w:t>
      </w:r>
      <w:hyperlink r:id="rId58">
        <w:r>
          <w:rPr>
            <w:rStyle w:val="Hyperlink"/>
          </w:rPr>
          <w:t>https://doi.org/10.1016/j.watres.2010.08.051</w:t>
        </w:r>
      </w:hyperlink>
      <w:r>
        <w:t>.</w:t>
      </w:r>
    </w:p>
    <w:p w:rsidR="00D3555D" w:rsidRDefault="005D6F31" w:rsidP="00B80B9D">
      <w:pPr>
        <w:spacing w:after="240" w:line="360" w:lineRule="auto"/>
      </w:pPr>
      <w:bookmarkStart w:id="133" w:name="ref-Epps1994"/>
      <w:bookmarkEnd w:id="132"/>
      <w:r>
        <w:t>Epps, Deborah Norine. 1994. “Factors Affecting Disinfection By-Products from Surface Source Waters on Vancouver Island.” Master of Science, University of Victoria.</w:t>
      </w:r>
    </w:p>
    <w:p w:rsidR="00D3555D" w:rsidRDefault="005D6F31" w:rsidP="00B80B9D">
      <w:pPr>
        <w:spacing w:after="240" w:line="360" w:lineRule="auto"/>
      </w:pPr>
      <w:bookmarkStart w:id="134" w:name="ref-Graczyk2000"/>
      <w:bookmarkEnd w:id="133"/>
      <w:proofErr w:type="spellStart"/>
      <w:r>
        <w:t>Graczyk</w:t>
      </w:r>
      <w:proofErr w:type="spellEnd"/>
      <w:r>
        <w:t xml:space="preserve">, David J., Dale M. Robertson, William J. Rose, and Jeffrey J. </w:t>
      </w:r>
      <w:proofErr w:type="spellStart"/>
      <w:r>
        <w:t>Steur</w:t>
      </w:r>
      <w:proofErr w:type="spellEnd"/>
      <w:r>
        <w:t xml:space="preserve">. 2000. “Comparison of water-quality samples collected by siphon samplers and automatic samplers in Wisconsin.” </w:t>
      </w:r>
      <w:r>
        <w:lastRenderedPageBreak/>
        <w:t xml:space="preserve">Middleton, Dane County, Wisconsin: U.S. Department of the Interior U.S. Geological Survey. </w:t>
      </w:r>
      <w:hyperlink r:id="rId59">
        <w:r>
          <w:rPr>
            <w:rStyle w:val="Hyperlink"/>
          </w:rPr>
          <w:t>https://doi.org/10.3133/fs06700</w:t>
        </w:r>
      </w:hyperlink>
      <w:r>
        <w:t>.</w:t>
      </w:r>
    </w:p>
    <w:p w:rsidR="00D3555D" w:rsidRDefault="005D6F31" w:rsidP="00B80B9D">
      <w:pPr>
        <w:spacing w:after="240" w:line="360" w:lineRule="auto"/>
      </w:pPr>
      <w:bookmarkStart w:id="135" w:name="ref-Harmel2003"/>
      <w:bookmarkEnd w:id="134"/>
      <w:proofErr w:type="spellStart"/>
      <w:r>
        <w:t>Harmel</w:t>
      </w:r>
      <w:proofErr w:type="spellEnd"/>
      <w:r>
        <w:t xml:space="preserve">, R. D., K. W. King, and R. M. Slade. 2003. “Automated storm water sampling on small watersheds.” </w:t>
      </w:r>
      <w:r>
        <w:rPr>
          <w:i/>
        </w:rPr>
        <w:t>Applied Engineering in Agriculture</w:t>
      </w:r>
      <w:r>
        <w:t xml:space="preserve"> 19 (6): 667–74. </w:t>
      </w:r>
      <w:hyperlink r:id="rId60">
        <w:r>
          <w:rPr>
            <w:rStyle w:val="Hyperlink"/>
          </w:rPr>
          <w:t>https://doi.org/10.13031/2013.15662</w:t>
        </w:r>
      </w:hyperlink>
      <w:r>
        <w:t>.</w:t>
      </w:r>
    </w:p>
    <w:p w:rsidR="00D3555D" w:rsidRDefault="005D6F31" w:rsidP="00B80B9D">
      <w:pPr>
        <w:spacing w:after="240" w:line="360" w:lineRule="auto"/>
      </w:pPr>
      <w:bookmarkStart w:id="136" w:name="ref-HealthCanada2019"/>
      <w:bookmarkEnd w:id="135"/>
      <w:r>
        <w:t xml:space="preserve">Health Canada. </w:t>
      </w:r>
      <w:proofErr w:type="spellStart"/>
      <w:r>
        <w:t>2019a</w:t>
      </w:r>
      <w:proofErr w:type="spellEnd"/>
      <w:r>
        <w:t xml:space="preserve">. “Guidance on Natural Organic Matter in Drinking Water.” </w:t>
      </w:r>
      <w:hyperlink r:id="rId61">
        <w:r>
          <w:rPr>
            <w:rStyle w:val="Hyperlink"/>
          </w:rPr>
          <w:t>https://www.canada.ca/content/dam/hc-sc/documents/programs/consultation-organic-matter-drinking-water/NOM20190129-eng.pdf</w:t>
        </w:r>
      </w:hyperlink>
      <w:r>
        <w:t>.</w:t>
      </w:r>
    </w:p>
    <w:p w:rsidR="00D3555D" w:rsidRDefault="005D6F31" w:rsidP="00B80B9D">
      <w:pPr>
        <w:spacing w:after="240" w:line="360" w:lineRule="auto"/>
      </w:pPr>
      <w:bookmarkStart w:id="137" w:name="ref-HealthCanada2019a"/>
      <w:bookmarkEnd w:id="136"/>
      <w:r>
        <w:t xml:space="preserve">———. </w:t>
      </w:r>
      <w:proofErr w:type="spellStart"/>
      <w:r>
        <w:t>2019b</w:t>
      </w:r>
      <w:proofErr w:type="spellEnd"/>
      <w:r>
        <w:t xml:space="preserve">. “Guidelines for Canadian Drinking Water Quality – Summary Table.” Ottawa, Ontario: Water; Air Quality Bureau, Healthy Environments; Consumer Safety Branch. </w:t>
      </w:r>
      <w:hyperlink r:id="rId62">
        <w:r>
          <w:rPr>
            <w:rStyle w:val="Hyperlink"/>
          </w:rPr>
          <w:t>https://www.canada.ca/content/dam/hc-sc/migration/hc-sc/ewh-semt/alt{\_}formats/pdf/pubs/water-eau/sum{\_}guide-res{\_}recom/summary-table-August-15-2019-eng.pdf</w:t>
        </w:r>
      </w:hyperlink>
      <w:r>
        <w:t>.</w:t>
      </w:r>
    </w:p>
    <w:p w:rsidR="00D3555D" w:rsidRDefault="005D6F31" w:rsidP="00B80B9D">
      <w:pPr>
        <w:spacing w:after="240" w:line="360" w:lineRule="auto"/>
      </w:pPr>
      <w:bookmarkStart w:id="138" w:name="ref-HealthCanada2006"/>
      <w:bookmarkEnd w:id="137"/>
      <w:r>
        <w:t xml:space="preserve">HealthCanada. 2006. “Drinking Water Chlorination.” </w:t>
      </w:r>
      <w:hyperlink r:id="rId63">
        <w:r>
          <w:rPr>
            <w:rStyle w:val="Hyperlink"/>
          </w:rPr>
          <w:t>https://www.canada.ca/en/health-canada/services/healthy-living/your-health/environment/drinking-water-chlorination.html</w:t>
        </w:r>
      </w:hyperlink>
      <w:r>
        <w:t>.</w:t>
      </w:r>
    </w:p>
    <w:p w:rsidR="00D3555D" w:rsidRDefault="005D6F31" w:rsidP="00B80B9D">
      <w:pPr>
        <w:spacing w:after="240" w:line="360" w:lineRule="auto"/>
      </w:pPr>
      <w:bookmarkStart w:id="139" w:name="ref-HealthLinkBC2018"/>
      <w:bookmarkEnd w:id="138"/>
      <w:r>
        <w:t xml:space="preserve">HealthLinkBC. 2018. “Drinking Water Chlorination,” no. 49. </w:t>
      </w:r>
      <w:hyperlink r:id="rId64">
        <w:r>
          <w:rPr>
            <w:rStyle w:val="Hyperlink"/>
          </w:rPr>
          <w:t>https://www.healthlinkbc.ca/healthlinkbc-files/drinking-water-chlorination</w:t>
        </w:r>
      </w:hyperlink>
      <w:r>
        <w:t>.</w:t>
      </w:r>
    </w:p>
    <w:p w:rsidR="00D3555D" w:rsidRDefault="005D6F31" w:rsidP="00B80B9D">
      <w:pPr>
        <w:spacing w:after="240" w:line="360" w:lineRule="auto"/>
      </w:pPr>
      <w:bookmarkStart w:id="140" w:name="ref-Helms2008"/>
      <w:bookmarkEnd w:id="139"/>
      <w:r>
        <w:t xml:space="preserve">Helms, John R, Avon Stubbins, Jason D Ritchie, Elizabeth C Minor, and Kenneth Mopper. 2008. “Absorption Spectral Slopes and Slope Ratios as Indicators of Molecular Weight, Source, and Photobleaching of Chromophoric Dissolved Organic Matter.” </w:t>
      </w:r>
      <w:r>
        <w:rPr>
          <w:i/>
        </w:rPr>
        <w:t>Limnology and Oceanography</w:t>
      </w:r>
      <w:r>
        <w:t xml:space="preserve"> 53 (3): 955–69. </w:t>
      </w:r>
      <w:hyperlink r:id="rId65">
        <w:r>
          <w:rPr>
            <w:rStyle w:val="Hyperlink"/>
          </w:rPr>
          <w:t>https://www.jstor.org/stable/40058211</w:t>
        </w:r>
      </w:hyperlink>
      <w:r>
        <w:t>.</w:t>
      </w:r>
    </w:p>
    <w:p w:rsidR="00D3555D" w:rsidRDefault="005D6F31" w:rsidP="00B80B9D">
      <w:pPr>
        <w:spacing w:after="240" w:line="360" w:lineRule="auto"/>
      </w:pPr>
      <w:bookmarkStart w:id="141" w:name="ref-Hood2006"/>
      <w:bookmarkEnd w:id="140"/>
      <w:r>
        <w:t xml:space="preserve">Hood, Eran, Michael N. Gooseff, and Sherri L. Johnson. 2006. “Changes in the character of stream water dissolved organic carbon during flushing in three small watersheds, Oregon.” </w:t>
      </w:r>
      <w:r>
        <w:rPr>
          <w:i/>
        </w:rPr>
        <w:t>Journal of Geophysical Research: Biogeosciences</w:t>
      </w:r>
      <w:r>
        <w:t xml:space="preserve"> 111 (1): 1–8. </w:t>
      </w:r>
      <w:hyperlink r:id="rId66">
        <w:r>
          <w:rPr>
            <w:rStyle w:val="Hyperlink"/>
          </w:rPr>
          <w:t>https://doi.org/10.1029/2005JG000082</w:t>
        </w:r>
      </w:hyperlink>
      <w:r>
        <w:t>.</w:t>
      </w:r>
    </w:p>
    <w:p w:rsidR="00D3555D" w:rsidRDefault="005D6F31" w:rsidP="00B80B9D">
      <w:pPr>
        <w:spacing w:after="240" w:line="360" w:lineRule="auto"/>
      </w:pPr>
      <w:bookmarkStart w:id="142" w:name="ref-Jacangelo1995"/>
      <w:bookmarkEnd w:id="141"/>
      <w:r>
        <w:lastRenderedPageBreak/>
        <w:t xml:space="preserve">Jacangelo, Joseph G., Jack DeMarco, Douglas M. Owen, and Stephen J. Randtke. 1995. “Selected processes for removing NOM: An overview.” </w:t>
      </w:r>
      <w:r>
        <w:rPr>
          <w:i/>
        </w:rPr>
        <w:t>Journal / American Water Works Association</w:t>
      </w:r>
      <w:r>
        <w:t xml:space="preserve"> 87 (1): 64–77. </w:t>
      </w:r>
      <w:hyperlink r:id="rId67">
        <w:r>
          <w:rPr>
            <w:rStyle w:val="Hyperlink"/>
          </w:rPr>
          <w:t>https://doi.org/10.1002/j.1551-8833.1995.tb06302.x</w:t>
        </w:r>
      </w:hyperlink>
      <w:r>
        <w:t>.</w:t>
      </w:r>
    </w:p>
    <w:p w:rsidR="00D3555D" w:rsidRDefault="005D6F31" w:rsidP="00B80B9D">
      <w:pPr>
        <w:spacing w:after="240" w:line="360" w:lineRule="auto"/>
      </w:pPr>
      <w:bookmarkStart w:id="143" w:name="ref-Johnson1997"/>
      <w:bookmarkEnd w:id="142"/>
      <w:r>
        <w:t xml:space="preserve">Johnson, Lucinda, Carl Richards, George Host, and John Arthur. 1997. “Landscape influences on water chemistry in Midwestern stream ecosystems.” </w:t>
      </w:r>
      <w:r>
        <w:rPr>
          <w:i/>
        </w:rPr>
        <w:t>Freshwater Biology</w:t>
      </w:r>
      <w:r>
        <w:t xml:space="preserve"> 37: 193–208. </w:t>
      </w:r>
      <w:hyperlink r:id="rId68">
        <w:r>
          <w:rPr>
            <w:rStyle w:val="Hyperlink"/>
          </w:rPr>
          <w:t>https://doi.org/doi:10.1046/j.1365-2427.1997.d01-539.x</w:t>
        </w:r>
      </w:hyperlink>
      <w:r>
        <w:t>.</w:t>
      </w:r>
    </w:p>
    <w:p w:rsidR="00D3555D" w:rsidRDefault="005D6F31" w:rsidP="00B80B9D">
      <w:pPr>
        <w:spacing w:after="240" w:line="360" w:lineRule="auto"/>
      </w:pPr>
      <w:bookmarkStart w:id="144" w:name="ref-Karanfil2003"/>
      <w:bookmarkEnd w:id="143"/>
      <w:r>
        <w:t xml:space="preserve">Karanfil, Tanju, Ilke Erdogan, and Mark A. Schlautman. 2003. “Selecting filter membranes for measuring DOC and UV₂₅₄.” </w:t>
      </w:r>
      <w:r>
        <w:rPr>
          <w:i/>
        </w:rPr>
        <w:t>American Water Works Association</w:t>
      </w:r>
      <w:r>
        <w:t xml:space="preserve"> 95 (3): 86–100. </w:t>
      </w:r>
      <w:hyperlink r:id="rId69">
        <w:r>
          <w:rPr>
            <w:rStyle w:val="Hyperlink"/>
          </w:rPr>
          <w:t>https://www.jstor.org/stable/41311011</w:t>
        </w:r>
      </w:hyperlink>
      <w:r>
        <w:t>.</w:t>
      </w:r>
    </w:p>
    <w:p w:rsidR="00D3555D" w:rsidRDefault="005D6F31" w:rsidP="00B80B9D">
      <w:pPr>
        <w:spacing w:after="240" w:line="360" w:lineRule="auto"/>
      </w:pPr>
      <w:bookmarkStart w:id="145" w:name="ref-Karanfil2002"/>
      <w:bookmarkEnd w:id="144"/>
      <w:r>
        <w:t xml:space="preserve">Karanfil, Tanju, Mark A. Schlautman, and Ilke Erdogan. 2002. “Survey of DOC and UV measurement practices with implications for SUVA determination.” </w:t>
      </w:r>
      <w:r>
        <w:rPr>
          <w:i/>
        </w:rPr>
        <w:t>Journal / American Water Works Association</w:t>
      </w:r>
      <w:r>
        <w:t xml:space="preserve"> 94 (12): 68–80. </w:t>
      </w:r>
      <w:hyperlink r:id="rId70">
        <w:r>
          <w:rPr>
            <w:rStyle w:val="Hyperlink"/>
          </w:rPr>
          <w:t>https://doi.org/10.1002/j.1551-8833.2002.tb10250.x</w:t>
        </w:r>
      </w:hyperlink>
      <w:r>
        <w:t>.</w:t>
      </w:r>
    </w:p>
    <w:p w:rsidR="00D3555D" w:rsidRDefault="005D6F31" w:rsidP="00B80B9D">
      <w:pPr>
        <w:spacing w:after="240" w:line="360" w:lineRule="auto"/>
      </w:pPr>
      <w:bookmarkStart w:id="146" w:name="ref-Kirchner2006"/>
      <w:bookmarkEnd w:id="145"/>
      <w:r>
        <w:t xml:space="preserve">Kirchner, James W. 2006. “Getting the right answers for the right reasons: Linking measurements, analyses, and models to advance the science of hydrology.” </w:t>
      </w:r>
      <w:r>
        <w:rPr>
          <w:i/>
        </w:rPr>
        <w:t>Water Resources Research</w:t>
      </w:r>
      <w:r>
        <w:t xml:space="preserve"> 42 (3): 1–5. </w:t>
      </w:r>
      <w:hyperlink r:id="rId71">
        <w:r>
          <w:rPr>
            <w:rStyle w:val="Hyperlink"/>
          </w:rPr>
          <w:t>https://doi.org/10.1029/2005WR004362</w:t>
        </w:r>
      </w:hyperlink>
      <w:r>
        <w:t>.</w:t>
      </w:r>
    </w:p>
    <w:p w:rsidR="00D3555D" w:rsidRDefault="005D6F31" w:rsidP="00B80B9D">
      <w:pPr>
        <w:spacing w:after="240" w:line="360" w:lineRule="auto"/>
      </w:pPr>
      <w:bookmarkStart w:id="147" w:name="ref-LaZerte1991"/>
      <w:bookmarkEnd w:id="146"/>
      <w:r>
        <w:t xml:space="preserve">LaZerte, Bruce. 1991. “Metal transport and retention: the role of dissolved organic carbon.” December. Ontario: Dorset Research Centre, for Ontario Ministry of the Environment. </w:t>
      </w:r>
      <w:hyperlink r:id="rId72">
        <w:r>
          <w:rPr>
            <w:rStyle w:val="Hyperlink"/>
          </w:rPr>
          <w:t>https://archive.org/details/metaltransportre00lazeuoft/mode/2up</w:t>
        </w:r>
      </w:hyperlink>
      <w:r>
        <w:t>.</w:t>
      </w:r>
    </w:p>
    <w:p w:rsidR="00D3555D" w:rsidRDefault="005D6F31" w:rsidP="00B80B9D">
      <w:pPr>
        <w:spacing w:after="240" w:line="360" w:lineRule="auto"/>
      </w:pPr>
      <w:bookmarkStart w:id="148" w:name="ref-Li2014"/>
      <w:bookmarkEnd w:id="147"/>
      <w:r>
        <w:t xml:space="preserve">Li, Angzhen, Xu Zhao, Ran Mao, Huijuan Liu, and Jiuhui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73">
        <w:r>
          <w:rPr>
            <w:rStyle w:val="Hyperlink"/>
          </w:rPr>
          <w:t>https://doi.org/10.1016/j.jhazmat.2014.02.009</w:t>
        </w:r>
      </w:hyperlink>
      <w:r>
        <w:t>.</w:t>
      </w:r>
    </w:p>
    <w:p w:rsidR="00D3555D" w:rsidRDefault="005D6F31" w:rsidP="00B80B9D">
      <w:pPr>
        <w:spacing w:after="240" w:line="360" w:lineRule="auto"/>
      </w:pPr>
      <w:bookmarkStart w:id="149" w:name="ref-Mackay2012"/>
      <w:bookmarkEnd w:id="148"/>
      <w:r>
        <w:t xml:space="preserve">Mackay, A. K., and M. P. Taylor. 2012. “Event-based water quality sampling method for application in remote rivers.” </w:t>
      </w:r>
      <w:r>
        <w:rPr>
          <w:i/>
        </w:rPr>
        <w:t>River Research and Applications</w:t>
      </w:r>
      <w:r>
        <w:t xml:space="preserve"> 28 (8): 1105–12. </w:t>
      </w:r>
      <w:hyperlink r:id="rId74">
        <w:r>
          <w:rPr>
            <w:rStyle w:val="Hyperlink"/>
          </w:rPr>
          <w:t>https://doi.org/10.1002/rra.1504</w:t>
        </w:r>
      </w:hyperlink>
      <w:r>
        <w:t>.</w:t>
      </w:r>
    </w:p>
    <w:p w:rsidR="00D3555D" w:rsidRDefault="005D6F31" w:rsidP="00B80B9D">
      <w:pPr>
        <w:spacing w:after="240" w:line="360" w:lineRule="auto"/>
      </w:pPr>
      <w:bookmarkStart w:id="150" w:name="ref-Matilainen2011"/>
      <w:bookmarkEnd w:id="149"/>
      <w:r>
        <w:lastRenderedPageBreak/>
        <w:t xml:space="preserve">Matilainen, Anu, Egil T. Gjessing, Tanja Lahtinen, Leif Hed, Amit Bhatnagar, and Mika Sillanpää. 2011. “An overview of the methods used in the characterisation of natural organic matter (NOM) in relation to drinking water treatment.” </w:t>
      </w:r>
      <w:r>
        <w:rPr>
          <w:i/>
        </w:rPr>
        <w:t>Chemosphere</w:t>
      </w:r>
      <w:r>
        <w:t xml:space="preserve"> 83 (11): 1431–42. </w:t>
      </w:r>
      <w:hyperlink r:id="rId75">
        <w:r>
          <w:rPr>
            <w:rStyle w:val="Hyperlink"/>
          </w:rPr>
          <w:t>https://doi.org/10.1016/j.chemosphere.2011.01.018</w:t>
        </w:r>
      </w:hyperlink>
      <w:r>
        <w:t>.</w:t>
      </w:r>
    </w:p>
    <w:p w:rsidR="00D3555D" w:rsidRDefault="005D6F31" w:rsidP="00B80B9D">
      <w:pPr>
        <w:spacing w:after="240" w:line="360" w:lineRule="auto"/>
      </w:pPr>
      <w:bookmarkStart w:id="151" w:name="ref-Matilainen2010"/>
      <w:bookmarkEnd w:id="150"/>
      <w:r>
        <w:t xml:space="preserve">Matilainen, Anu, Mikko Vepsäläinen, and Mika Sillanpää. 2010. “Natural organic matter removal by coagulation during drinking water treatment: A review.” </w:t>
      </w:r>
      <w:r>
        <w:rPr>
          <w:i/>
        </w:rPr>
        <w:t>Advances in Colloid and Interface Science</w:t>
      </w:r>
      <w:r>
        <w:t xml:space="preserve"> 159 (2): 189–97. </w:t>
      </w:r>
      <w:hyperlink r:id="rId76">
        <w:r>
          <w:rPr>
            <w:rStyle w:val="Hyperlink"/>
          </w:rPr>
          <w:t>https://doi.org/10.1016/j.cis.2010.06.007</w:t>
        </w:r>
      </w:hyperlink>
      <w:r>
        <w:t>.</w:t>
      </w:r>
    </w:p>
    <w:p w:rsidR="00D3555D" w:rsidRDefault="005D6F31" w:rsidP="00B80B9D">
      <w:pPr>
        <w:spacing w:after="240" w:line="360" w:lineRule="auto"/>
      </w:pPr>
      <w:bookmarkStart w:id="152" w:name="ref-Meyer1983"/>
      <w:bookmarkEnd w:id="151"/>
      <w:r>
        <w:t xml:space="preserve">Meyer, Judy L., and Cathy M . Tate. 1983. “The Effects of Watershed Disturbance on Dissolved Organic Carbon Dynamics of a Stream.” </w:t>
      </w:r>
      <w:r>
        <w:rPr>
          <w:i/>
        </w:rPr>
        <w:t>Ecology</w:t>
      </w:r>
      <w:r>
        <w:t xml:space="preserve"> 64 (1): 33–44. </w:t>
      </w:r>
      <w:hyperlink r:id="rId77">
        <w:r>
          <w:rPr>
            <w:rStyle w:val="Hyperlink"/>
          </w:rPr>
          <w:t>https://www.jstor.org/stable/1937326</w:t>
        </w:r>
      </w:hyperlink>
      <w:r>
        <w:t>.</w:t>
      </w:r>
    </w:p>
    <w:p w:rsidR="00D3555D" w:rsidRDefault="005D6F31" w:rsidP="00B80B9D">
      <w:pPr>
        <w:spacing w:after="240" w:line="360" w:lineRule="auto"/>
      </w:pPr>
      <w:bookmarkStart w:id="153" w:name="ref-Mistick2019"/>
      <w:bookmarkEnd w:id="152"/>
      <w:r>
        <w:t xml:space="preserve">Mistick, Emily. 2019. “Forest harvest and water treatability : analysis of dissolved organic carbon in headwater streams of contrasting forest harvest history during base flow and storm flow.” Master of Science Thesis, University of British Columbia. </w:t>
      </w:r>
      <w:hyperlink r:id="rId78">
        <w:r>
          <w:rPr>
            <w:rStyle w:val="Hyperlink"/>
          </w:rPr>
          <w:t>https://doi.org/10.14288/1.0387350</w:t>
        </w:r>
      </w:hyperlink>
      <w:r>
        <w:t>.</w:t>
      </w:r>
    </w:p>
    <w:p w:rsidR="00D3555D" w:rsidRDefault="005D6F31" w:rsidP="00B80B9D">
      <w:pPr>
        <w:spacing w:after="240" w:line="360" w:lineRule="auto"/>
      </w:pPr>
      <w:bookmarkStart w:id="154" w:name="ref-Mosher2015"/>
      <w:bookmarkEnd w:id="153"/>
      <w:r>
        <w:t xml:space="preserve">Mosher, Jennifer J., Louis A. Kaplan, David C. Podgorski, Amy M. McKenna, and Alan G. Marshall. 2015. “Longitudinal shifts in dissolved organic matter chemogeography and chemodiversity within headwater streams: a river continuum reprise.” </w:t>
      </w:r>
      <w:r>
        <w:rPr>
          <w:i/>
        </w:rPr>
        <w:t>Biogeochemistry</w:t>
      </w:r>
      <w:r>
        <w:t xml:space="preserve"> 124 (1-3): 371–85. </w:t>
      </w:r>
      <w:hyperlink r:id="rId79">
        <w:r>
          <w:rPr>
            <w:rStyle w:val="Hyperlink"/>
          </w:rPr>
          <w:t>https://doi.org/10.1007/s10533-015-0103-6</w:t>
        </w:r>
      </w:hyperlink>
      <w:r>
        <w:t>.</w:t>
      </w:r>
    </w:p>
    <w:p w:rsidR="00D3555D" w:rsidRDefault="005D6F31" w:rsidP="00B80B9D">
      <w:pPr>
        <w:spacing w:after="240" w:line="360" w:lineRule="auto"/>
      </w:pPr>
      <w:bookmarkStart w:id="155" w:name="ref-Newham2001"/>
      <w:bookmarkEnd w:id="154"/>
      <w:r>
        <w:t xml:space="preserve">Newham, Lachlan T H, Barry F W Croke, and a J Jakeman. 2001. “Design of Water Quality Monitoring Programs and Automatic Sampling Techniques.” In </w:t>
      </w:r>
      <w:r>
        <w:rPr>
          <w:i/>
        </w:rPr>
        <w:t>ANU Research Publications</w:t>
      </w:r>
      <w:r>
        <w:t xml:space="preserve">. 02. </w:t>
      </w:r>
      <w:hyperlink r:id="rId80">
        <w:r>
          <w:rPr>
            <w:rStyle w:val="Hyperlink"/>
          </w:rPr>
          <w:t>http://hdl.handle.net/1885/40940</w:t>
        </w:r>
      </w:hyperlink>
      <w:r>
        <w:t>.</w:t>
      </w:r>
    </w:p>
    <w:p w:rsidR="00D3555D" w:rsidRDefault="005D6F31" w:rsidP="00B80B9D">
      <w:pPr>
        <w:spacing w:after="240" w:line="360" w:lineRule="auto"/>
      </w:pPr>
      <w:bookmarkStart w:id="156" w:name="ref-Oni2013"/>
      <w:bookmarkEnd w:id="155"/>
      <w:r>
        <w:t xml:space="preserve">Oni, S. K., M. N. Futter, K. Bishop, S. J. Köhler, M. Ottosson-Löfvenius, and H. Laudon. 2013. “Long-term patterns in dissolved organic carbon, major elements and trace metals in boreal headwater catchments: Trends, mechanisms and heterogeneity.” </w:t>
      </w:r>
      <w:r>
        <w:rPr>
          <w:i/>
        </w:rPr>
        <w:t>Biogeosciences</w:t>
      </w:r>
      <w:r>
        <w:t xml:space="preserve"> 10 (4): 2315–30. </w:t>
      </w:r>
      <w:hyperlink r:id="rId81">
        <w:r>
          <w:rPr>
            <w:rStyle w:val="Hyperlink"/>
          </w:rPr>
          <w:t>https://doi.org/10.5194/bg-10-2315-2013</w:t>
        </w:r>
      </w:hyperlink>
      <w:r>
        <w:t>.</w:t>
      </w:r>
    </w:p>
    <w:p w:rsidR="00D3555D" w:rsidRDefault="005D6F31" w:rsidP="00B80B9D">
      <w:pPr>
        <w:spacing w:after="240" w:line="360" w:lineRule="auto"/>
      </w:pPr>
      <w:bookmarkStart w:id="157" w:name="ref-Owen1995"/>
      <w:bookmarkEnd w:id="156"/>
      <w:r>
        <w:lastRenderedPageBreak/>
        <w:t xml:space="preserve">Owen, Douglas M., Gary L. Amy, Zaid K. Chowdhury, Rajendra Paode, George McCoy, and Kathy Viscosil. 1995. “NOM characterizatoin and treatability.” </w:t>
      </w:r>
      <w:r>
        <w:rPr>
          <w:i/>
        </w:rPr>
        <w:t>American Water Works Association</w:t>
      </w:r>
      <w:r>
        <w:t xml:space="preserve"> 87 (1): 46–63. </w:t>
      </w:r>
      <w:hyperlink r:id="rId82">
        <w:r>
          <w:rPr>
            <w:rStyle w:val="Hyperlink"/>
          </w:rPr>
          <w:t>http://www.jstor.com/stable/41295152</w:t>
        </w:r>
      </w:hyperlink>
      <w:r>
        <w:t>.</w:t>
      </w:r>
    </w:p>
    <w:p w:rsidR="00D3555D" w:rsidRDefault="005D6F31" w:rsidP="00B80B9D">
      <w:pPr>
        <w:spacing w:after="240" w:line="360" w:lineRule="auto"/>
      </w:pPr>
      <w:bookmarkStart w:id="158" w:name="ref-Palleiro2013"/>
      <w:bookmarkEnd w:id="157"/>
      <w:r>
        <w:t xml:space="preserve">Palleiro,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83">
        <w:r>
          <w:rPr>
            <w:rStyle w:val="Hyperlink"/>
          </w:rPr>
          <w:t>https://doi.org/10.1007/s11270-013-1651-9</w:t>
        </w:r>
      </w:hyperlink>
      <w:r>
        <w:t>.</w:t>
      </w:r>
    </w:p>
    <w:p w:rsidR="00D3555D" w:rsidRDefault="005D6F31" w:rsidP="00B80B9D">
      <w:pPr>
        <w:spacing w:after="240" w:line="360" w:lineRule="auto"/>
      </w:pPr>
      <w:bookmarkStart w:id="159" w:name="ref-Peuravuori1997"/>
      <w:bookmarkEnd w:id="158"/>
      <w:r>
        <w:t xml:space="preserve">Peuravuori, Juhani, and Kalevi Pihlaja. 1997. “Molecular size distribution and spectroscopic properties of aquatic humic substances.” </w:t>
      </w:r>
      <w:r>
        <w:rPr>
          <w:i/>
        </w:rPr>
        <w:t>Analytica Chimica Acta</w:t>
      </w:r>
      <w:r>
        <w:t xml:space="preserve"> 337 (2): 133–49. </w:t>
      </w:r>
      <w:hyperlink r:id="rId84">
        <w:r>
          <w:rPr>
            <w:rStyle w:val="Hyperlink"/>
          </w:rPr>
          <w:t>https://doi.org/10.1016/S0003-2670(96)00412-6</w:t>
        </w:r>
      </w:hyperlink>
      <w:r>
        <w:t>.</w:t>
      </w:r>
    </w:p>
    <w:p w:rsidR="00D3555D" w:rsidRDefault="005D6F31" w:rsidP="00B80B9D">
      <w:pPr>
        <w:spacing w:after="240" w:line="360" w:lineRule="auto"/>
      </w:pPr>
      <w:bookmarkStart w:id="160" w:name="ref-Pike2010"/>
      <w:bookmarkEnd w:id="159"/>
      <w:r>
        <w:t xml:space="preserve">Pike, R., M. Feller, J. Stednick, K Rieberger, and M Carver. 2010. “Water Quality and Forest Management.” In </w:t>
      </w:r>
      <w:r>
        <w:rPr>
          <w:i/>
        </w:rPr>
        <w:t>Compendium of Forest Hydrology and Geomorphology in British Columbia: Volume 2 of 2</w:t>
      </w:r>
      <w:r>
        <w:t xml:space="preserve">, 400–439. </w:t>
      </w:r>
      <w:hyperlink r:id="rId85">
        <w:r>
          <w:rPr>
            <w:rStyle w:val="Hyperlink"/>
          </w:rPr>
          <w:t>https://www.for.gov.bc.ca/hfd/pubs/docs/lmh/Lmh66/LMH66{\_}volume2of2.pdf</w:t>
        </w:r>
      </w:hyperlink>
      <w:r>
        <w:t>.</w:t>
      </w:r>
    </w:p>
    <w:p w:rsidR="00D3555D" w:rsidRDefault="005D6F31" w:rsidP="00B80B9D">
      <w:pPr>
        <w:spacing w:after="240" w:line="360" w:lineRule="auto"/>
      </w:pPr>
      <w:bookmarkStart w:id="161" w:name="ref-Rautu2019"/>
      <w:bookmarkEnd w:id="160"/>
      <w:r>
        <w:t>Rautu, Roxana. 2019. “Linking Seasonal and Spatial Stream Carbon Dynamics to Landscape Characteristics in Selected Watersheds on the Olympic Peninsula.” PhD thesis, University of Washington.</w:t>
      </w:r>
    </w:p>
    <w:p w:rsidR="00D3555D" w:rsidRDefault="005D6F31" w:rsidP="00B80B9D">
      <w:pPr>
        <w:spacing w:after="240" w:line="360" w:lineRule="auto"/>
      </w:pPr>
      <w:bookmarkStart w:id="162" w:name="ref-Raymond2010"/>
      <w:bookmarkEnd w:id="161"/>
      <w:r>
        <w:t xml:space="preserve">Raymond, Peter A, James E Saiers, Source Biogeochemistry, No September, Peter A Raymond, and James E Saiers. 2010. “Event controlled DOC export from forested watersheds.” </w:t>
      </w:r>
      <w:r>
        <w:rPr>
          <w:i/>
        </w:rPr>
        <w:t>Biogeochemistry</w:t>
      </w:r>
      <w:r>
        <w:t xml:space="preserve"> 100 (1): 197–209. </w:t>
      </w:r>
      <w:hyperlink r:id="rId86">
        <w:r>
          <w:rPr>
            <w:rStyle w:val="Hyperlink"/>
          </w:rPr>
          <w:t>https://doi.org/10.1007/sl0533-010-9416-7</w:t>
        </w:r>
      </w:hyperlink>
      <w:r>
        <w:t>.</w:t>
      </w:r>
    </w:p>
    <w:p w:rsidR="00D3555D" w:rsidRDefault="005D6F31" w:rsidP="00B80B9D">
      <w:pPr>
        <w:spacing w:after="240" w:line="360" w:lineRule="auto"/>
      </w:pPr>
      <w:bookmarkStart w:id="163" w:name="ref-Raymond2016"/>
      <w:bookmarkEnd w:id="162"/>
      <w:r>
        <w:t xml:space="preserve">Raymond, Peter A, James E Saiers, William V Sobczak, and E James. 2016. “Hydrological and biogeochemical controls on watershed dissolved organic matter transport: pulse-shunt concept.” </w:t>
      </w:r>
      <w:r>
        <w:rPr>
          <w:i/>
        </w:rPr>
        <w:t>Ecology</w:t>
      </w:r>
      <w:r>
        <w:t xml:space="preserve"> 97 (1): 5–16. </w:t>
      </w:r>
      <w:hyperlink r:id="rId87">
        <w:r>
          <w:rPr>
            <w:rStyle w:val="Hyperlink"/>
          </w:rPr>
          <w:t>https://www.jstor.org/stable/24702986</w:t>
        </w:r>
      </w:hyperlink>
      <w:r>
        <w:t>.</w:t>
      </w:r>
    </w:p>
    <w:p w:rsidR="00D3555D" w:rsidRDefault="005D6F31" w:rsidP="00B80B9D">
      <w:pPr>
        <w:spacing w:after="240" w:line="360" w:lineRule="auto"/>
      </w:pPr>
      <w:bookmarkStart w:id="164" w:name="ref-Ruhala2017"/>
      <w:bookmarkEnd w:id="163"/>
      <w:r>
        <w:t xml:space="preserve">Ruhala, Sydney S., and Jay P. Zarnetske. 2017. “Using in-situ optical sensors to study dissolved organic carbon dynamics of streams and watersheds: A review.” </w:t>
      </w:r>
      <w:r>
        <w:rPr>
          <w:i/>
        </w:rPr>
        <w:t>Science of the Total Environment</w:t>
      </w:r>
      <w:r>
        <w:t xml:space="preserve"> 575: 713–23. </w:t>
      </w:r>
      <w:hyperlink r:id="rId88">
        <w:r>
          <w:rPr>
            <w:rStyle w:val="Hyperlink"/>
          </w:rPr>
          <w:t>https://doi.org/10.1016/j.scitotenv.2016.09.113</w:t>
        </w:r>
      </w:hyperlink>
      <w:r>
        <w:t>.</w:t>
      </w:r>
    </w:p>
    <w:p w:rsidR="00D3555D" w:rsidRDefault="005D6F31" w:rsidP="00B80B9D">
      <w:pPr>
        <w:spacing w:after="240" w:line="360" w:lineRule="auto"/>
      </w:pPr>
      <w:bookmarkStart w:id="165" w:name="ref-Stanley2012"/>
      <w:bookmarkEnd w:id="164"/>
      <w:r>
        <w:lastRenderedPageBreak/>
        <w:t xml:space="preserve">Stanley, Emily H., Stephen M. Powers, Noah R. Lottig, Ishi Buffam, and John T. Crawford. 2012. “Contemporary changes in dissolved organic carbon (DOC) in human-dominated rivers: Is there a role for DOC management?” </w:t>
      </w:r>
      <w:r>
        <w:rPr>
          <w:i/>
        </w:rPr>
        <w:t>Freshwater Biology</w:t>
      </w:r>
      <w:r>
        <w:t xml:space="preserve"> 57 (SUPPL. 1): 26–42. </w:t>
      </w:r>
      <w:hyperlink r:id="rId89">
        <w:r>
          <w:rPr>
            <w:rStyle w:val="Hyperlink"/>
          </w:rPr>
          <w:t>https://doi.org/10.1111/j.1365-2427.2011.02613.x</w:t>
        </w:r>
      </w:hyperlink>
      <w:r>
        <w:t>.</w:t>
      </w:r>
    </w:p>
    <w:p w:rsidR="00D3555D" w:rsidRDefault="005D6F31" w:rsidP="00B80B9D">
      <w:pPr>
        <w:spacing w:after="240" w:line="360" w:lineRule="auto"/>
      </w:pPr>
      <w:bookmarkStart w:id="166" w:name="ref-Strobl2008"/>
      <w:bookmarkEnd w:id="165"/>
      <w:r>
        <w:t xml:space="preserve">Strobl, Carolin, Anne Laure Boulesteix, Thomas Kneib, Thomas Augustin, and Achim Zeileis. 2008. “Conditional variable importance for random forests.” </w:t>
      </w:r>
      <w:r>
        <w:rPr>
          <w:i/>
        </w:rPr>
        <w:t>BMC Bioinformatics</w:t>
      </w:r>
      <w:r>
        <w:t xml:space="preserve"> 9: 1–11. </w:t>
      </w:r>
      <w:hyperlink r:id="rId90">
        <w:r>
          <w:rPr>
            <w:rStyle w:val="Hyperlink"/>
          </w:rPr>
          <w:t>https://doi.org/10.1186/1471-2105-9-307</w:t>
        </w:r>
      </w:hyperlink>
      <w:r>
        <w:t>.</w:t>
      </w:r>
    </w:p>
    <w:p w:rsidR="00D3555D" w:rsidRDefault="005D6F31" w:rsidP="00B80B9D">
      <w:pPr>
        <w:spacing w:after="240" w:line="360" w:lineRule="auto"/>
      </w:pPr>
      <w:bookmarkStart w:id="167" w:name="ref-Strobl2009"/>
      <w:bookmarkEnd w:id="166"/>
      <w:r>
        <w:t xml:space="preserve">Strobl, Carolin, James Malley, and Gerhard Tutz. 2009. “An Introduction to Recursive Partitioning: Rationale, Application, and Characteristics of Classification and Regression Trees, Bagging, and Random Forests.” </w:t>
      </w:r>
      <w:r>
        <w:rPr>
          <w:i/>
        </w:rPr>
        <w:t>Psychological Methods</w:t>
      </w:r>
      <w:r>
        <w:t xml:space="preserve"> 14 (4): 323–48. </w:t>
      </w:r>
      <w:hyperlink r:id="rId91">
        <w:r>
          <w:rPr>
            <w:rStyle w:val="Hyperlink"/>
          </w:rPr>
          <w:t>https://doi.org/10.1037/a0016973</w:t>
        </w:r>
      </w:hyperlink>
      <w:r>
        <w:t>.</w:t>
      </w:r>
    </w:p>
    <w:p w:rsidR="00D3555D" w:rsidRDefault="005D6F31" w:rsidP="00B80B9D">
      <w:pPr>
        <w:spacing w:after="240" w:line="360" w:lineRule="auto"/>
      </w:pPr>
      <w:bookmarkStart w:id="168" w:name="ref-Strobl2008a"/>
      <w:bookmarkEnd w:id="167"/>
      <w:r>
        <w:t xml:space="preserve">Strobl, Robert O., and Paul D. Robillard. 2008. “Network design for water quality monitoring of surface freshwaters: A review.” </w:t>
      </w:r>
      <w:r>
        <w:rPr>
          <w:i/>
        </w:rPr>
        <w:t>Journal of Environmental Management</w:t>
      </w:r>
      <w:r>
        <w:t xml:space="preserve"> 87 (4): 639–48. </w:t>
      </w:r>
      <w:hyperlink r:id="rId92">
        <w:r>
          <w:rPr>
            <w:rStyle w:val="Hyperlink"/>
          </w:rPr>
          <w:t>https://doi.org/10.1016/j.jenvman.2007.03.001</w:t>
        </w:r>
      </w:hyperlink>
      <w:r>
        <w:t>.</w:t>
      </w:r>
    </w:p>
    <w:p w:rsidR="00D3555D" w:rsidRDefault="005D6F31" w:rsidP="00B80B9D">
      <w:pPr>
        <w:spacing w:after="240" w:line="360" w:lineRule="auto"/>
      </w:pPr>
      <w:bookmarkStart w:id="169" w:name="ref-Tyralis2019"/>
      <w:bookmarkEnd w:id="168"/>
      <w:r>
        <w:t xml:space="preserve">Tyralis, Hristos, Georgia Papacharalampous, and Andreas Langousis. 2019. “A Brief Review of Random Forests for Water Scientists and Practitioners and Their Recent History in Water Resources.” </w:t>
      </w:r>
      <w:r>
        <w:rPr>
          <w:i/>
        </w:rPr>
        <w:t>Water</w:t>
      </w:r>
      <w:r>
        <w:t>.</w:t>
      </w:r>
    </w:p>
    <w:p w:rsidR="00D3555D" w:rsidRDefault="005D6F31" w:rsidP="00B80B9D">
      <w:pPr>
        <w:spacing w:after="240" w:line="360" w:lineRule="auto"/>
      </w:pPr>
      <w:bookmarkStart w:id="170" w:name="ref-Ussery2015"/>
      <w:bookmarkEnd w:id="169"/>
      <w:r>
        <w:t>Ussery, Joel, and AECOM. 2015. “Leech Water Supply Area: An Assessment for Source Water Protection and Land Management.” April. Victoria, B.C.: Capital Regional District, Watershed Protection Division, Integrated Water Services.</w:t>
      </w:r>
    </w:p>
    <w:p w:rsidR="00D3555D" w:rsidRDefault="005D6F31" w:rsidP="00B80B9D">
      <w:pPr>
        <w:spacing w:after="240" w:line="360" w:lineRule="auto"/>
      </w:pPr>
      <w:bookmarkStart w:id="171" w:name="ref-Vannote1980"/>
      <w:bookmarkEnd w:id="170"/>
      <w:r>
        <w:t xml:space="preserve">Vannote, Robin L., G. Wayne Minshall, Kenneth W. Cummins, James R. Sedell, and Colbert E. Cushing. 1980. “The River Continuum Concept.” </w:t>
      </w:r>
      <w:r>
        <w:rPr>
          <w:i/>
        </w:rPr>
        <w:t>Canadian Journal of Fisheries and Aquatic Sciences</w:t>
      </w:r>
      <w:r>
        <w:t xml:space="preserve"> 30 (1): 130–37.</w:t>
      </w:r>
    </w:p>
    <w:p w:rsidR="00D3555D" w:rsidRDefault="005D6F31" w:rsidP="00B80B9D">
      <w:pPr>
        <w:spacing w:after="240" w:line="360" w:lineRule="auto"/>
      </w:pPr>
      <w:bookmarkStart w:id="172" w:name="ref-Vidon2008"/>
      <w:bookmarkEnd w:id="171"/>
      <w:r>
        <w:t xml:space="preserve">Vidon, Philippe, Laura E. Wagner, and Emmanuel Soyeux. 2008. “Changes in the character of DOC in streams during storms in two Midwestern watersheds with contrasting land uses.” </w:t>
      </w:r>
      <w:r>
        <w:rPr>
          <w:i/>
        </w:rPr>
        <w:t>Biogeochemistry</w:t>
      </w:r>
      <w:r>
        <w:t xml:space="preserve"> 88 (3): 257–70. </w:t>
      </w:r>
      <w:hyperlink r:id="rId93">
        <w:r>
          <w:rPr>
            <w:rStyle w:val="Hyperlink"/>
          </w:rPr>
          <w:t>https://doi.org/10.1007/s10533-008-9207-6</w:t>
        </w:r>
      </w:hyperlink>
      <w:r>
        <w:t>.</w:t>
      </w:r>
    </w:p>
    <w:p w:rsidR="00D3555D" w:rsidRDefault="005D6F31" w:rsidP="00B80B9D">
      <w:pPr>
        <w:spacing w:after="240" w:line="360" w:lineRule="auto"/>
      </w:pPr>
      <w:bookmarkStart w:id="173" w:name="ref-Weishaar2003"/>
      <w:bookmarkEnd w:id="172"/>
      <w:r>
        <w:lastRenderedPageBreak/>
        <w:t xml:space="preserve">Weishaar, James L., George R. Aiken, Brian A. Bergamaschi, Miranda S. Fram, Roger Fujii,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94">
        <w:r>
          <w:rPr>
            <w:rStyle w:val="Hyperlink"/>
          </w:rPr>
          <w:t>https://doi.org/10.1021/es030360x</w:t>
        </w:r>
      </w:hyperlink>
      <w:r>
        <w:t>.</w:t>
      </w:r>
    </w:p>
    <w:p w:rsidR="00D3555D" w:rsidRDefault="005D6F31" w:rsidP="00B80B9D">
      <w:pPr>
        <w:spacing w:after="240" w:line="360" w:lineRule="auto"/>
      </w:pPr>
      <w:bookmarkStart w:id="174" w:name="ref-Yang2015"/>
      <w:bookmarkEnd w:id="173"/>
      <w:r>
        <w:t xml:space="preserve">Yang, Liyang, Jin Hur, Sonmin Lee, Soon Woong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95">
        <w:r>
          <w:rPr>
            <w:rStyle w:val="Hyperlink"/>
          </w:rPr>
          <w:t>https://doi.org/10.1007/s11356-015-4078-6</w:t>
        </w:r>
      </w:hyperlink>
      <w:r>
        <w:t>.</w:t>
      </w:r>
    </w:p>
    <w:p w:rsidR="00D3555D" w:rsidRDefault="005D6F31" w:rsidP="00B80B9D">
      <w:pPr>
        <w:spacing w:after="240" w:line="360" w:lineRule="auto"/>
      </w:pPr>
      <w:bookmarkStart w:id="175" w:name="ref-Zarnetske2018"/>
      <w:bookmarkEnd w:id="174"/>
      <w:r>
        <w:t xml:space="preserve">Zarnetske, Jay P., Martin Bouda, Benjamin W. Abbott, James Saiers, and Peter A. Raymond. 2018. “Generality of Hydrologic Transport Limitation of Watershed Organic Carbon Flux Across Ecoregions of the United States.” </w:t>
      </w:r>
      <w:r>
        <w:rPr>
          <w:i/>
        </w:rPr>
        <w:t>Geophysical Research Letters</w:t>
      </w:r>
      <w:r>
        <w:t xml:space="preserve"> 45 (21): 11, 702–11, 711. </w:t>
      </w:r>
      <w:hyperlink r:id="rId96">
        <w:r>
          <w:rPr>
            <w:rStyle w:val="Hyperlink"/>
          </w:rPr>
          <w:t>https://doi.org/10.1029/2018GL080005</w:t>
        </w:r>
      </w:hyperlink>
      <w:r>
        <w:t>.</w:t>
      </w:r>
      <w:bookmarkEnd w:id="110"/>
      <w:bookmarkEnd w:id="175"/>
    </w:p>
    <w:sectPr w:rsidR="00D3555D" w:rsidSect="0030368D">
      <w:pgSz w:w="12240" w:h="15840" w:code="1"/>
      <w:pgMar w:top="1440" w:right="1440" w:bottom="1440" w:left="1440" w:header="706" w:footer="706"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1815" w:rsidRDefault="00EC1815">
      <w:pPr>
        <w:spacing w:line="240" w:lineRule="auto"/>
      </w:pPr>
      <w:r>
        <w:separator/>
      </w:r>
    </w:p>
  </w:endnote>
  <w:endnote w:type="continuationSeparator" w:id="0">
    <w:p w:rsidR="00EC1815" w:rsidRDefault="00EC18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61FA" w:rsidRDefault="005461FA">
    <w:pPr>
      <w:pStyle w:val="Footer"/>
      <w:jc w:val="right"/>
    </w:pPr>
    <w:r>
      <w:fldChar w:fldCharType="begin"/>
    </w:r>
    <w:r>
      <w:instrText xml:space="preserve"> PAGE   \* MERGEFORMAT </w:instrText>
    </w:r>
    <w:r>
      <w:fldChar w:fldCharType="separate"/>
    </w:r>
    <w:r>
      <w:rPr>
        <w:noProof/>
      </w:rPr>
      <w:t>ii</w:t>
    </w:r>
    <w:r>
      <w:rPr>
        <w:noProof/>
      </w:rPr>
      <w:fldChar w:fldCharType="end"/>
    </w:r>
  </w:p>
  <w:p w:rsidR="005461FA" w:rsidRDefault="005461FA" w:rsidP="005D6F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61FA" w:rsidRDefault="005461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1815" w:rsidRDefault="00EC1815">
      <w:r>
        <w:separator/>
      </w:r>
    </w:p>
  </w:footnote>
  <w:footnote w:type="continuationSeparator" w:id="0">
    <w:p w:rsidR="00EC1815" w:rsidRDefault="00EC18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32641AC"/>
    <w:lvl w:ilvl="0">
      <w:numFmt w:val="bullet"/>
      <w:lvlText w:val="•"/>
      <w:lvlJc w:val="left"/>
      <w:pPr>
        <w:tabs>
          <w:tab w:val="num" w:pos="1200"/>
        </w:tabs>
        <w:ind w:left="1680" w:hanging="480"/>
      </w:pPr>
    </w:lvl>
    <w:lvl w:ilvl="1">
      <w:numFmt w:val="bullet"/>
      <w:lvlText w:val="–"/>
      <w:lvlJc w:val="left"/>
      <w:pPr>
        <w:tabs>
          <w:tab w:val="num" w:pos="1920"/>
        </w:tabs>
        <w:ind w:left="2400" w:hanging="480"/>
      </w:pPr>
    </w:lvl>
    <w:lvl w:ilvl="2">
      <w:numFmt w:val="bullet"/>
      <w:lvlText w:val="•"/>
      <w:lvlJc w:val="left"/>
      <w:pPr>
        <w:tabs>
          <w:tab w:val="num" w:pos="2640"/>
        </w:tabs>
        <w:ind w:left="3120" w:hanging="480"/>
      </w:pPr>
    </w:lvl>
    <w:lvl w:ilvl="3">
      <w:numFmt w:val="bullet"/>
      <w:lvlText w:val="–"/>
      <w:lvlJc w:val="left"/>
      <w:pPr>
        <w:tabs>
          <w:tab w:val="num" w:pos="3360"/>
        </w:tabs>
        <w:ind w:left="3840" w:hanging="480"/>
      </w:pPr>
    </w:lvl>
    <w:lvl w:ilvl="4">
      <w:numFmt w:val="bullet"/>
      <w:lvlText w:val="•"/>
      <w:lvlJc w:val="left"/>
      <w:pPr>
        <w:tabs>
          <w:tab w:val="num" w:pos="4080"/>
        </w:tabs>
        <w:ind w:left="4560" w:hanging="480"/>
      </w:pPr>
    </w:lvl>
    <w:lvl w:ilvl="5">
      <w:numFmt w:val="bullet"/>
      <w:lvlText w:val="–"/>
      <w:lvlJc w:val="left"/>
      <w:pPr>
        <w:tabs>
          <w:tab w:val="num" w:pos="4800"/>
        </w:tabs>
        <w:ind w:left="5280" w:hanging="480"/>
      </w:pPr>
    </w:lvl>
    <w:lvl w:ilvl="6">
      <w:numFmt w:val="bullet"/>
      <w:lvlText w:val="•"/>
      <w:lvlJc w:val="left"/>
      <w:pPr>
        <w:tabs>
          <w:tab w:val="num" w:pos="5520"/>
        </w:tabs>
        <w:ind w:left="6000" w:hanging="480"/>
      </w:pPr>
    </w:lvl>
    <w:lvl w:ilvl="7">
      <w:numFmt w:val="bullet"/>
      <w:lvlText w:val="–"/>
      <w:lvlJc w:val="left"/>
      <w:pPr>
        <w:tabs>
          <w:tab w:val="num" w:pos="6240"/>
        </w:tabs>
        <w:ind w:left="6720" w:hanging="480"/>
      </w:pPr>
    </w:lvl>
    <w:lvl w:ilvl="8">
      <w:numFmt w:val="bullet"/>
      <w:lvlText w:val="•"/>
      <w:lvlJc w:val="left"/>
      <w:pPr>
        <w:tabs>
          <w:tab w:val="num" w:pos="6960"/>
        </w:tabs>
        <w:ind w:left="74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FF7A90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B51EF03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C9C2BD90"/>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18"/>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37B8"/>
    <w:rsid w:val="00011C8B"/>
    <w:rsid w:val="0030368D"/>
    <w:rsid w:val="00385A4D"/>
    <w:rsid w:val="00456834"/>
    <w:rsid w:val="00467FD5"/>
    <w:rsid w:val="004B49FF"/>
    <w:rsid w:val="004E29B3"/>
    <w:rsid w:val="005461FA"/>
    <w:rsid w:val="00590D07"/>
    <w:rsid w:val="005D6F31"/>
    <w:rsid w:val="006E729B"/>
    <w:rsid w:val="00784D58"/>
    <w:rsid w:val="007B2B14"/>
    <w:rsid w:val="008D6863"/>
    <w:rsid w:val="008D7003"/>
    <w:rsid w:val="00901D44"/>
    <w:rsid w:val="0092418A"/>
    <w:rsid w:val="009C28B5"/>
    <w:rsid w:val="009F26EB"/>
    <w:rsid w:val="00A36AD1"/>
    <w:rsid w:val="00AD2AB7"/>
    <w:rsid w:val="00B80B9D"/>
    <w:rsid w:val="00B86B75"/>
    <w:rsid w:val="00BB7467"/>
    <w:rsid w:val="00BC48D5"/>
    <w:rsid w:val="00C36279"/>
    <w:rsid w:val="00CA4B4E"/>
    <w:rsid w:val="00D3555D"/>
    <w:rsid w:val="00DA22DD"/>
    <w:rsid w:val="00E315A3"/>
    <w:rsid w:val="00EC1815"/>
    <w:rsid w:val="00F6152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644E8B"/>
  <w15:docId w15:val="{F20B5ACB-4792-49FE-92FC-DE71C1A48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7B2B14"/>
    <w:pPr>
      <w:tabs>
        <w:tab w:val="right" w:leader="dot" w:pos="9350"/>
      </w:tabs>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oi.org/10.1029/2007JG000674" TargetMode="External"/><Relationship Id="rId47" Type="http://schemas.openxmlformats.org/officeDocument/2006/relationships/hyperlink" Target="https://www2.gov.bc.ca/gov/content/governments/organizational-structure/ministries-organizations/ministries/environment-climate-change" TargetMode="External"/><Relationship Id="rId50" Type="http://schemas.openxmlformats.org/officeDocument/2006/relationships/hyperlink" Target="https://doi.org/10.1007/978-94-007-1363-5" TargetMode="External"/><Relationship Id="rId55" Type="http://schemas.openxmlformats.org/officeDocument/2006/relationships/hyperlink" Target="https://doi.org/10.1016/j.watres.2016.08.031" TargetMode="External"/><Relationship Id="rId63" Type="http://schemas.openxmlformats.org/officeDocument/2006/relationships/hyperlink" Target="https://www.canada.ca/en/health-canada/services/healthy-living/your-health/environment/drinking-water-chlorination.html" TargetMode="External"/><Relationship Id="rId68" Type="http://schemas.openxmlformats.org/officeDocument/2006/relationships/hyperlink" Target="https://doi.org/doi:10.1046/j.1365-2427.1997.d01-539.x" TargetMode="External"/><Relationship Id="rId76" Type="http://schemas.openxmlformats.org/officeDocument/2006/relationships/hyperlink" Target="https://doi.org/10.1016/j.cis.2010.06.007" TargetMode="External"/><Relationship Id="rId84" Type="http://schemas.openxmlformats.org/officeDocument/2006/relationships/hyperlink" Target="https://doi.org/10.1016/S0003-2670(96)00412-6" TargetMode="External"/><Relationship Id="rId89" Type="http://schemas.openxmlformats.org/officeDocument/2006/relationships/hyperlink" Target="https://doi.org/10.1111/j.1365-2427.2011.02613.x"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oi.org/10.1029/2005WR004362" TargetMode="External"/><Relationship Id="rId92" Type="http://schemas.openxmlformats.org/officeDocument/2006/relationships/hyperlink" Target="https://doi.org/10.1016/j.jenvman.2007.03.001"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doi.org/10.1021/es103992s" TargetMode="External"/><Relationship Id="rId45" Type="http://schemas.openxmlformats.org/officeDocument/2006/relationships/hyperlink" Target="https://doi.org/10.1007/s11749-016-0481-7" TargetMode="External"/><Relationship Id="rId53" Type="http://schemas.openxmlformats.org/officeDocument/2006/relationships/hyperlink" Target="https://doi.org/10.1139/cjfas-2014-0400" TargetMode="External"/><Relationship Id="rId58" Type="http://schemas.openxmlformats.org/officeDocument/2006/relationships/hyperlink" Target="https://doi.org/10.1016/j.watres.2010.08.051" TargetMode="External"/><Relationship Id="rId66" Type="http://schemas.openxmlformats.org/officeDocument/2006/relationships/hyperlink" Target="https://doi.org/10.1029/2005JG000082" TargetMode="External"/><Relationship Id="rId74" Type="http://schemas.openxmlformats.org/officeDocument/2006/relationships/hyperlink" Target="https://doi.org/10.1002/rra.1504" TargetMode="External"/><Relationship Id="rId79" Type="http://schemas.openxmlformats.org/officeDocument/2006/relationships/hyperlink" Target="https://doi.org/10.1007/s10533-015-0103-6" TargetMode="External"/><Relationship Id="rId87" Type="http://schemas.openxmlformats.org/officeDocument/2006/relationships/hyperlink" Target="https://www.jstor.org/stable/24702986" TargetMode="External"/><Relationship Id="rId5" Type="http://schemas.openxmlformats.org/officeDocument/2006/relationships/webSettings" Target="webSettings.xml"/><Relationship Id="rId61" Type="http://schemas.openxmlformats.org/officeDocument/2006/relationships/hyperlink" Target="https://www.canada.ca/content/dam/hc-sc/documents/programs/consultation-organic-matter-drinking-water/NOM20190129-eng.pdf" TargetMode="External"/><Relationship Id="rId82" Type="http://schemas.openxmlformats.org/officeDocument/2006/relationships/hyperlink" Target="http://www.jstor.com/stable/41295152" TargetMode="External"/><Relationship Id="rId90" Type="http://schemas.openxmlformats.org/officeDocument/2006/relationships/hyperlink" Target="https://doi.org/10.1186/1471-2105-9-307" TargetMode="External"/><Relationship Id="rId95" Type="http://schemas.openxmlformats.org/officeDocument/2006/relationships/hyperlink" Target="https://doi.org/10.1007/s11356-015-4078-6"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www.standardmethods.org/" TargetMode="External"/><Relationship Id="rId48" Type="http://schemas.openxmlformats.org/officeDocument/2006/relationships/hyperlink" Target="https://www.crd.bc.ca/service/public-tours/watershed-tours/facts-figures" TargetMode="External"/><Relationship Id="rId56" Type="http://schemas.openxmlformats.org/officeDocument/2006/relationships/hyperlink" Target="https://pubs.er.usgs.gov/publication/sir20075282" TargetMode="External"/><Relationship Id="rId64" Type="http://schemas.openxmlformats.org/officeDocument/2006/relationships/hyperlink" Target="https://www.healthlinkbc.ca/healthlinkbc-files/drinking-water-chlorination" TargetMode="External"/><Relationship Id="rId69" Type="http://schemas.openxmlformats.org/officeDocument/2006/relationships/hyperlink" Target="https://www.jstor.org/stable/41311011" TargetMode="External"/><Relationship Id="rId77" Type="http://schemas.openxmlformats.org/officeDocument/2006/relationships/hyperlink" Target="https://www.jstor.org/stable/1937326" TargetMode="External"/><Relationship Id="rId8" Type="http://schemas.openxmlformats.org/officeDocument/2006/relationships/footer" Target="footer1.xml"/><Relationship Id="rId51" Type="http://schemas.openxmlformats.org/officeDocument/2006/relationships/hyperlink" Target="https://www.crd.bc.ca/project/past-capital-projects-and-initiatives/water-supply-plan" TargetMode="External"/><Relationship Id="rId72" Type="http://schemas.openxmlformats.org/officeDocument/2006/relationships/hyperlink" Target="https://archive.org/details/metaltransportre00lazeuoft/mode/2up" TargetMode="External"/><Relationship Id="rId80" Type="http://schemas.openxmlformats.org/officeDocument/2006/relationships/hyperlink" Target="http://hdl.handle.net/1885/40940" TargetMode="External"/><Relationship Id="rId85" Type="http://schemas.openxmlformats.org/officeDocument/2006/relationships/hyperlink" Target="https://www.for.gov.bc.ca/hfd/pubs/docs/lmh/Lmh66/LMH66%7B\_%7Dvolume2of2.pdf" TargetMode="External"/><Relationship Id="rId93" Type="http://schemas.openxmlformats.org/officeDocument/2006/relationships/hyperlink" Target="https://doi.org/10.1007/s10533-008-9207-6"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doi.org/10.1111/ele.12897" TargetMode="External"/><Relationship Id="rId46" Type="http://schemas.openxmlformats.org/officeDocument/2006/relationships/hyperlink" Target="https://doi.org/10.1201/9780367816377-11" TargetMode="External"/><Relationship Id="rId59" Type="http://schemas.openxmlformats.org/officeDocument/2006/relationships/hyperlink" Target="https://doi.org/10.3133/fs06700" TargetMode="External"/><Relationship Id="rId67" Type="http://schemas.openxmlformats.org/officeDocument/2006/relationships/hyperlink" Target="https://doi.org/10.1002/j.1551-8833.1995.tb06302.x" TargetMode="External"/><Relationship Id="rId20" Type="http://schemas.openxmlformats.org/officeDocument/2006/relationships/image" Target="media/image11.png"/><Relationship Id="rId41" Type="http://schemas.openxmlformats.org/officeDocument/2006/relationships/hyperlink" Target="https://doi.org/10.1016/j.jhydrol.2014.05.060" TargetMode="External"/><Relationship Id="rId54" Type="http://schemas.openxmlformats.org/officeDocument/2006/relationships/hyperlink" Target="https://doi.org/10.1016/B978-0-12-382092-1.00019-1" TargetMode="External"/><Relationship Id="rId62" Type="http://schemas.openxmlformats.org/officeDocument/2006/relationships/hyperlink" Target="https://www.canada.ca/content/dam/hc-sc/migration/hc-sc/ewh-semt/alt%7B\_%7Dformats/pdf/pubs/water-eau/sum%7B\_%7Dguide-res%7B\_%7Drecom/summary-table-August-15-2019-eng.pdf" TargetMode="External"/><Relationship Id="rId70" Type="http://schemas.openxmlformats.org/officeDocument/2006/relationships/hyperlink" Target="https://doi.org/10.1002/j.1551-8833.2002.tb10250.x" TargetMode="External"/><Relationship Id="rId75" Type="http://schemas.openxmlformats.org/officeDocument/2006/relationships/hyperlink" Target="https://doi.org/10.1016/j.chemosphere.2011.01.018" TargetMode="External"/><Relationship Id="rId83" Type="http://schemas.openxmlformats.org/officeDocument/2006/relationships/hyperlink" Target="https://doi.org/10.1007/s11270-013-1651-9" TargetMode="External"/><Relationship Id="rId88" Type="http://schemas.openxmlformats.org/officeDocument/2006/relationships/hyperlink" Target="https://doi.org/10.1016/j.scitotenv.2016.09.113" TargetMode="External"/><Relationship Id="rId91" Type="http://schemas.openxmlformats.org/officeDocument/2006/relationships/hyperlink" Target="https://doi.org/10.1037/a0016973" TargetMode="External"/><Relationship Id="rId96" Type="http://schemas.openxmlformats.org/officeDocument/2006/relationships/hyperlink" Target="https://doi.org/10.1029/2018GL08000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i.org/10.2166/aqua.2008.064" TargetMode="External"/><Relationship Id="rId57" Type="http://schemas.openxmlformats.org/officeDocument/2006/relationships/hyperlink" Target="http://scholar.google.com/scholar?hl=en%7B\&amp;%7DbtnG=Search%7B\&amp;%7Dq=intitle:Running+Pure%7B\"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hyperlink" Target="https://doi.org/10.2105/SMWW.2882.113" TargetMode="External"/><Relationship Id="rId52" Type="http://schemas.openxmlformats.org/officeDocument/2006/relationships/hyperlink" Target="https://doi.org/IWSS-297445977-5079" TargetMode="External"/><Relationship Id="rId60" Type="http://schemas.openxmlformats.org/officeDocument/2006/relationships/hyperlink" Target="https://doi.org/10.13031/2013.15662" TargetMode="External"/><Relationship Id="rId65" Type="http://schemas.openxmlformats.org/officeDocument/2006/relationships/hyperlink" Target="https://www.jstor.org/stable/40058211" TargetMode="External"/><Relationship Id="rId73" Type="http://schemas.openxmlformats.org/officeDocument/2006/relationships/hyperlink" Target="https://doi.org/10.1016/j.jhazmat.2014.02.009" TargetMode="External"/><Relationship Id="rId78" Type="http://schemas.openxmlformats.org/officeDocument/2006/relationships/hyperlink" Target="https://doi.org/10.14288/1.0387350" TargetMode="External"/><Relationship Id="rId81" Type="http://schemas.openxmlformats.org/officeDocument/2006/relationships/hyperlink" Target="https://doi.org/10.5194/bg-10-2315-2013" TargetMode="External"/><Relationship Id="rId86" Type="http://schemas.openxmlformats.org/officeDocument/2006/relationships/hyperlink" Target="https://doi.org/10.1007/sl0533-010-9416-7" TargetMode="External"/><Relationship Id="rId94" Type="http://schemas.openxmlformats.org/officeDocument/2006/relationships/hyperlink" Target="https://doi.org/10.1021/es030360x"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oi.org/10.1002/j.1551-8833.1995.tb06299.x"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902F3-CBE8-4CCE-B18F-60591652A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118</Pages>
  <Words>23926</Words>
  <Characters>136383</Characters>
  <Application>Microsoft Office Word</Application>
  <DocSecurity>0</DocSecurity>
  <Lines>1136</Lines>
  <Paragraphs>319</Paragraphs>
  <ScaleCrop>false</ScaleCrop>
  <HeadingPairs>
    <vt:vector size="2" baseType="variant">
      <vt:variant>
        <vt:lpstr>Title</vt:lpstr>
      </vt:variant>
      <vt:variant>
        <vt:i4>1</vt:i4>
      </vt:variant>
    </vt:vector>
  </HeadingPairs>
  <TitlesOfParts>
    <vt:vector size="1" baseType="lpstr">
      <vt:lpstr>Spatial and temporal variation in natural organic matter and dissolved organic carbon across a second growth forested watershed on Vancouver Island, BC</vt:lpstr>
    </vt:vector>
  </TitlesOfParts>
  <Company>CTLT</Company>
  <LinksUpToDate>false</LinksUpToDate>
  <CharactersWithSpaces>159990</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and dissolved organic carbon across a second growth forested watershed on Vancouver Island, BC</dc:title>
  <dc:creator>Hannah J. McSorley</dc:creator>
  <cp:keywords/>
  <cp:lastModifiedBy>Hannah McSorley</cp:lastModifiedBy>
  <cp:revision>16</cp:revision>
  <dcterms:created xsi:type="dcterms:W3CDTF">2020-08-05T08:50:00Z</dcterms:created>
  <dcterms:modified xsi:type="dcterms:W3CDTF">2020-08-05T14:25:00Z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